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027F2" w14:textId="77777777" w:rsidR="00325FB4" w:rsidRPr="00B71F5D" w:rsidRDefault="00325FB4">
      <w:pPr>
        <w:spacing w:after="160" w:line="259" w:lineRule="auto"/>
        <w:rPr>
          <w:lang w:val="de-DE"/>
        </w:rPr>
      </w:pPr>
    </w:p>
    <w:p w14:paraId="643E37F3" w14:textId="77777777" w:rsidR="00325FB4" w:rsidRPr="00B71F5D" w:rsidRDefault="00325FB4">
      <w:pPr>
        <w:spacing w:after="160" w:line="259" w:lineRule="auto"/>
        <w:rPr>
          <w:lang w:val="de-DE"/>
        </w:rPr>
      </w:pPr>
    </w:p>
    <w:p w14:paraId="7BD60D49" w14:textId="56A63EB8" w:rsidR="00325FB4" w:rsidRPr="00B71F5D" w:rsidRDefault="00325FB4">
      <w:pPr>
        <w:spacing w:after="160" w:line="259" w:lineRule="auto"/>
        <w:rPr>
          <w:lang w:val="de-DE"/>
        </w:rPr>
      </w:pPr>
    </w:p>
    <w:p w14:paraId="42C0FF45" w14:textId="77777777" w:rsidR="00325FB4" w:rsidRPr="00B71F5D" w:rsidRDefault="00325FB4">
      <w:pPr>
        <w:spacing w:after="160" w:line="259" w:lineRule="auto"/>
        <w:rPr>
          <w:lang w:val="de-DE"/>
        </w:rPr>
      </w:pPr>
    </w:p>
    <w:p w14:paraId="773DA347" w14:textId="77777777" w:rsidR="00325FB4" w:rsidRPr="00B71F5D" w:rsidRDefault="00325FB4">
      <w:pPr>
        <w:spacing w:after="160" w:line="259" w:lineRule="auto"/>
        <w:rPr>
          <w:lang w:val="de-DE"/>
        </w:rPr>
      </w:pPr>
    </w:p>
    <w:p w14:paraId="30A931FA" w14:textId="77777777" w:rsidR="00325FB4" w:rsidRPr="00B71F5D" w:rsidRDefault="00325FB4">
      <w:pPr>
        <w:spacing w:after="160" w:line="259" w:lineRule="auto"/>
        <w:rPr>
          <w:lang w:val="de-DE"/>
        </w:rPr>
      </w:pPr>
    </w:p>
    <w:p w14:paraId="1F49657A" w14:textId="77777777" w:rsidR="00325FB4" w:rsidRPr="00B71F5D" w:rsidRDefault="00325FB4">
      <w:pPr>
        <w:spacing w:after="160" w:line="259" w:lineRule="auto"/>
        <w:rPr>
          <w:lang w:val="de-DE"/>
        </w:rPr>
      </w:pPr>
    </w:p>
    <w:p w14:paraId="2317B28F" w14:textId="29EC3017" w:rsidR="00A6150B" w:rsidRPr="007A2523" w:rsidRDefault="00C24267" w:rsidP="00325FB4">
      <w:pPr>
        <w:pStyle w:val="Heading2"/>
        <w:spacing w:before="0"/>
        <w:rPr>
          <w:rFonts w:eastAsia="Arial"/>
          <w:b/>
          <w:sz w:val="36"/>
          <w:szCs w:val="36"/>
        </w:rPr>
      </w:pPr>
      <w:r w:rsidRPr="007A2523">
        <w:rPr>
          <w:rFonts w:eastAsia="Arial"/>
          <w:b/>
          <w:sz w:val="36"/>
          <w:szCs w:val="36"/>
        </w:rPr>
        <w:t>Ransomware</w:t>
      </w:r>
      <w:r w:rsidR="00C94979" w:rsidRPr="007A2523">
        <w:rPr>
          <w:rFonts w:eastAsia="Arial"/>
          <w:b/>
          <w:sz w:val="36"/>
          <w:szCs w:val="36"/>
        </w:rPr>
        <w:t xml:space="preserve"> Case Study</w:t>
      </w:r>
    </w:p>
    <w:p w14:paraId="37133866" w14:textId="24E554EA" w:rsidR="00325FB4" w:rsidRPr="007A2523" w:rsidRDefault="00325FB4">
      <w:pPr>
        <w:spacing w:after="160" w:line="259" w:lineRule="auto"/>
      </w:pPr>
    </w:p>
    <w:p w14:paraId="0CF74F4E" w14:textId="06AA22F4" w:rsidR="006262DB" w:rsidRPr="007A2523" w:rsidRDefault="006262DB">
      <w:pPr>
        <w:spacing w:after="160" w:line="259" w:lineRule="auto"/>
      </w:pPr>
    </w:p>
    <w:p w14:paraId="480BA649" w14:textId="071ACED5" w:rsidR="006262DB" w:rsidRPr="007A2523" w:rsidRDefault="007A2523" w:rsidP="006262DB">
      <w:pPr>
        <w:pStyle w:val="Heading1"/>
      </w:pPr>
      <w:r w:rsidRPr="007A2523">
        <w:rPr>
          <w:rFonts w:cstheme="majorHAnsi"/>
          <w:b/>
          <w:bCs/>
          <w:sz w:val="36"/>
          <w:szCs w:val="36"/>
        </w:rPr>
        <w:t xml:space="preserve">Nancy R. </w:t>
      </w:r>
      <w:r>
        <w:rPr>
          <w:rFonts w:cstheme="majorHAnsi"/>
          <w:b/>
          <w:bCs/>
          <w:sz w:val="36"/>
          <w:szCs w:val="36"/>
        </w:rPr>
        <w:t>Mead,</w:t>
      </w:r>
      <w:r>
        <w:rPr>
          <w:rFonts w:cstheme="majorHAnsi"/>
          <w:b/>
          <w:bCs/>
          <w:sz w:val="36"/>
          <w:szCs w:val="36"/>
        </w:rPr>
        <w:br/>
      </w:r>
      <w:r w:rsidR="006262DB" w:rsidRPr="007A2523">
        <w:rPr>
          <w:rFonts w:cstheme="majorHAnsi"/>
          <w:b/>
          <w:bCs/>
          <w:sz w:val="36"/>
          <w:szCs w:val="36"/>
        </w:rPr>
        <w:t>Bastian Tenbergen</w:t>
      </w:r>
    </w:p>
    <w:p w14:paraId="541F8030" w14:textId="77777777" w:rsidR="00325FB4" w:rsidRPr="007A2523" w:rsidRDefault="00325FB4">
      <w:pPr>
        <w:spacing w:after="160" w:line="259" w:lineRule="auto"/>
      </w:pPr>
    </w:p>
    <w:p w14:paraId="391A7604" w14:textId="77777777" w:rsidR="00325FB4" w:rsidRPr="007A2523" w:rsidRDefault="00325FB4">
      <w:pPr>
        <w:spacing w:after="160" w:line="259" w:lineRule="auto"/>
      </w:pPr>
    </w:p>
    <w:p w14:paraId="5889A98D" w14:textId="77777777" w:rsidR="00325FB4" w:rsidRPr="007A2523" w:rsidRDefault="00325FB4">
      <w:pPr>
        <w:spacing w:after="160" w:line="259" w:lineRule="auto"/>
      </w:pPr>
    </w:p>
    <w:p w14:paraId="42BCE6DC" w14:textId="77777777" w:rsidR="00325FB4" w:rsidRPr="007A2523" w:rsidRDefault="00325FB4">
      <w:pPr>
        <w:spacing w:after="160" w:line="259" w:lineRule="auto"/>
      </w:pPr>
    </w:p>
    <w:p w14:paraId="593D3F36" w14:textId="3B50CE99" w:rsidR="00325FB4" w:rsidRPr="001761B4" w:rsidRDefault="002D2ED9">
      <w:pPr>
        <w:spacing w:after="160" w:line="259" w:lineRule="auto"/>
        <w:rPr>
          <w:rFonts w:asciiTheme="minorHAnsi" w:hAnsiTheme="minorHAnsi" w:cstheme="minorHAnsi"/>
          <w:b/>
          <w:bCs/>
        </w:rPr>
      </w:pPr>
      <w:r w:rsidRPr="001761B4">
        <w:rPr>
          <w:rFonts w:asciiTheme="minorHAnsi" w:hAnsiTheme="minorHAnsi" w:cstheme="minorHAnsi"/>
          <w:b/>
          <w:bCs/>
        </w:rPr>
        <w:t>November</w:t>
      </w:r>
      <w:r w:rsidR="00A6150B" w:rsidRPr="001761B4">
        <w:rPr>
          <w:rFonts w:asciiTheme="minorHAnsi" w:hAnsiTheme="minorHAnsi" w:cstheme="minorHAnsi"/>
          <w:b/>
          <w:bCs/>
        </w:rPr>
        <w:t xml:space="preserve"> 2021</w:t>
      </w:r>
      <w:r w:rsidR="00325FB4" w:rsidRPr="001761B4">
        <w:rPr>
          <w:rFonts w:asciiTheme="minorHAnsi" w:hAnsiTheme="minorHAnsi" w:cstheme="minorHAnsi"/>
          <w:b/>
          <w:bCs/>
        </w:rPr>
        <w:br w:type="page"/>
      </w:r>
    </w:p>
    <w:p w14:paraId="47E40456" w14:textId="2603FAEE" w:rsidR="00C94979" w:rsidRPr="001761B4" w:rsidRDefault="00C94979" w:rsidP="00C94979">
      <w:pPr>
        <w:pStyle w:val="Heading2"/>
        <w:rPr>
          <w:rFonts w:ascii="Times New Roman" w:eastAsia="Times New Roman" w:hAnsi="Times New Roman" w:cs="Times New Roman"/>
          <w:color w:val="auto"/>
          <w:sz w:val="24"/>
          <w:szCs w:val="24"/>
        </w:rPr>
      </w:pPr>
      <w:r w:rsidRPr="001761B4">
        <w:rPr>
          <w:rFonts w:ascii="Times New Roman" w:eastAsia="Times New Roman" w:hAnsi="Times New Roman" w:cs="Times New Roman"/>
          <w:color w:val="auto"/>
          <w:sz w:val="24"/>
          <w:szCs w:val="24"/>
        </w:rPr>
        <w:lastRenderedPageBreak/>
        <w:t xml:space="preserve">Copyright 2021 </w:t>
      </w:r>
      <w:r w:rsidR="007A2523">
        <w:rPr>
          <w:rFonts w:ascii="Times New Roman" w:eastAsia="Times New Roman" w:hAnsi="Times New Roman" w:cs="Times New Roman"/>
          <w:color w:val="auto"/>
          <w:sz w:val="24"/>
          <w:szCs w:val="24"/>
        </w:rPr>
        <w:t>Nancy Mead,</w:t>
      </w:r>
      <w:r w:rsidR="002D2ED9" w:rsidRPr="001761B4">
        <w:rPr>
          <w:rFonts w:ascii="Times New Roman" w:eastAsia="Times New Roman" w:hAnsi="Times New Roman" w:cs="Times New Roman"/>
          <w:color w:val="auto"/>
          <w:sz w:val="24"/>
          <w:szCs w:val="24"/>
        </w:rPr>
        <w:t xml:space="preserve"> Bastian Tenbergen</w:t>
      </w:r>
      <w:r w:rsidRPr="001761B4">
        <w:rPr>
          <w:rFonts w:ascii="Times New Roman" w:eastAsia="Times New Roman" w:hAnsi="Times New Roman" w:cs="Times New Roman"/>
          <w:color w:val="auto"/>
          <w:sz w:val="24"/>
          <w:szCs w:val="24"/>
        </w:rPr>
        <w:t xml:space="preserve">. All Rights Reserved. </w:t>
      </w:r>
    </w:p>
    <w:p w14:paraId="11872758" w14:textId="77777777" w:rsidR="00C94979" w:rsidRPr="001761B4" w:rsidRDefault="00C94979" w:rsidP="00C94979">
      <w:pPr>
        <w:pStyle w:val="Heading2"/>
        <w:rPr>
          <w:rFonts w:ascii="Times New Roman" w:eastAsia="Times New Roman" w:hAnsi="Times New Roman" w:cs="Times New Roman"/>
          <w:color w:val="auto"/>
          <w:sz w:val="24"/>
          <w:szCs w:val="24"/>
        </w:rPr>
      </w:pPr>
    </w:p>
    <w:p w14:paraId="08FD151E" w14:textId="77777777" w:rsidR="00C94979" w:rsidRPr="001761B4" w:rsidRDefault="00C94979" w:rsidP="00C94979">
      <w:pPr>
        <w:pStyle w:val="Heading2"/>
        <w:rPr>
          <w:rFonts w:ascii="Times New Roman" w:eastAsia="Times New Roman" w:hAnsi="Times New Roman" w:cs="Times New Roman"/>
          <w:color w:val="auto"/>
          <w:sz w:val="24"/>
          <w:szCs w:val="24"/>
        </w:rPr>
      </w:pPr>
      <w:r w:rsidRPr="001761B4">
        <w:rPr>
          <w:rFonts w:ascii="Times New Roman" w:eastAsia="Times New Roman" w:hAnsi="Times New Roman" w:cs="Times New Roman"/>
          <w:color w:val="auto"/>
          <w:sz w:val="24"/>
          <w:szCs w:val="24"/>
        </w:rPr>
        <w:t xml:space="preserve">NO WARRANTY </w:t>
      </w:r>
    </w:p>
    <w:p w14:paraId="701FD193" w14:textId="04292BAD" w:rsidR="00C94979" w:rsidRPr="001761B4" w:rsidRDefault="00C94979" w:rsidP="00C94979">
      <w:pPr>
        <w:pStyle w:val="Heading2"/>
        <w:rPr>
          <w:rFonts w:ascii="Times New Roman" w:eastAsia="Times New Roman" w:hAnsi="Times New Roman" w:cs="Times New Roman"/>
          <w:color w:val="auto"/>
          <w:sz w:val="24"/>
          <w:szCs w:val="24"/>
        </w:rPr>
      </w:pPr>
      <w:r w:rsidRPr="001761B4">
        <w:rPr>
          <w:rFonts w:ascii="Times New Roman" w:eastAsia="Times New Roman" w:hAnsi="Times New Roman" w:cs="Times New Roman"/>
          <w:color w:val="auto"/>
          <w:sz w:val="24"/>
          <w:szCs w:val="24"/>
        </w:rPr>
        <w:t>THIS MATERIAL IS FURNISHED ON AN "AS-IS" BASIS. THE AUTHOR</w:t>
      </w:r>
      <w:r w:rsidR="00581838" w:rsidRPr="001761B4">
        <w:rPr>
          <w:rFonts w:ascii="Times New Roman" w:eastAsia="Times New Roman" w:hAnsi="Times New Roman" w:cs="Times New Roman"/>
          <w:color w:val="auto"/>
          <w:sz w:val="24"/>
          <w:szCs w:val="24"/>
        </w:rPr>
        <w:t>S</w:t>
      </w:r>
      <w:r w:rsidRPr="001761B4">
        <w:rPr>
          <w:rFonts w:ascii="Times New Roman" w:eastAsia="Times New Roman" w:hAnsi="Times New Roman" w:cs="Times New Roman"/>
          <w:color w:val="auto"/>
          <w:sz w:val="24"/>
          <w:szCs w:val="24"/>
        </w:rPr>
        <w:t xml:space="preserve"> MAKE NO WARRANTIES OF ANY KIND, EITHER EXPRESSED OR IMPLIED, AS TO ANY MATTER INCLUDING, BUT NOT LIMITED TO, WARRANTY OF FITNESS FOR PURPOSE OR MERCHANTABILITY, EXCLUSIVITY, OR RESULTS OBTAINED FROM USE OF THE MATERIAL. THE AUTHOR</w:t>
      </w:r>
      <w:r w:rsidR="00581838" w:rsidRPr="001761B4">
        <w:rPr>
          <w:rFonts w:ascii="Times New Roman" w:eastAsia="Times New Roman" w:hAnsi="Times New Roman" w:cs="Times New Roman"/>
          <w:color w:val="auto"/>
          <w:sz w:val="24"/>
          <w:szCs w:val="24"/>
        </w:rPr>
        <w:t>S</w:t>
      </w:r>
      <w:r w:rsidRPr="001761B4">
        <w:rPr>
          <w:rFonts w:ascii="Times New Roman" w:eastAsia="Times New Roman" w:hAnsi="Times New Roman" w:cs="Times New Roman"/>
          <w:color w:val="auto"/>
          <w:sz w:val="24"/>
          <w:szCs w:val="24"/>
        </w:rPr>
        <w:t xml:space="preserve"> DO NOT MAKE ANY WARRANTY OF ANY KIND WITH RESPECT TO FREEDOM FROM PATENT, TRADEMARK, OR COPYRIGHT INFRINGEMENT. </w:t>
      </w:r>
    </w:p>
    <w:p w14:paraId="0FB7DEA7" w14:textId="77777777" w:rsidR="00C94979" w:rsidRPr="001761B4" w:rsidRDefault="00C94979" w:rsidP="00C94979">
      <w:pPr>
        <w:pStyle w:val="Heading2"/>
        <w:rPr>
          <w:rFonts w:ascii="Times New Roman" w:eastAsia="Times New Roman" w:hAnsi="Times New Roman" w:cs="Times New Roman"/>
          <w:color w:val="auto"/>
          <w:sz w:val="24"/>
          <w:szCs w:val="24"/>
        </w:rPr>
      </w:pPr>
    </w:p>
    <w:p w14:paraId="1BE57606" w14:textId="77777777" w:rsidR="00C94979" w:rsidRPr="001761B4" w:rsidRDefault="00C94979" w:rsidP="00C94979">
      <w:pPr>
        <w:pStyle w:val="Heading2"/>
        <w:rPr>
          <w:rFonts w:ascii="Times New Roman" w:eastAsia="Times New Roman" w:hAnsi="Times New Roman" w:cs="Times New Roman"/>
          <w:color w:val="auto"/>
          <w:sz w:val="24"/>
          <w:szCs w:val="24"/>
        </w:rPr>
      </w:pPr>
      <w:r w:rsidRPr="001761B4">
        <w:rPr>
          <w:rFonts w:ascii="Times New Roman" w:eastAsia="Times New Roman" w:hAnsi="Times New Roman" w:cs="Times New Roman"/>
          <w:color w:val="auto"/>
          <w:sz w:val="24"/>
          <w:szCs w:val="24"/>
        </w:rPr>
        <w:t xml:space="preserve">Use of any trademarks in this report is not intended in any way to infringe on the rights of the trademark holder. </w:t>
      </w:r>
    </w:p>
    <w:p w14:paraId="4CED975A" w14:textId="77777777" w:rsidR="00C94979" w:rsidRPr="001761B4" w:rsidRDefault="00C94979" w:rsidP="00C94979">
      <w:pPr>
        <w:pStyle w:val="Heading2"/>
        <w:rPr>
          <w:rFonts w:ascii="Times New Roman" w:eastAsia="Times New Roman" w:hAnsi="Times New Roman" w:cs="Times New Roman"/>
          <w:color w:val="auto"/>
          <w:sz w:val="24"/>
          <w:szCs w:val="24"/>
        </w:rPr>
      </w:pPr>
    </w:p>
    <w:p w14:paraId="51D422FF" w14:textId="77777777" w:rsidR="00C94979" w:rsidRPr="001761B4" w:rsidRDefault="00C94979" w:rsidP="00C94979">
      <w:pPr>
        <w:pStyle w:val="Heading2"/>
        <w:rPr>
          <w:rFonts w:ascii="Times New Roman" w:eastAsia="Times New Roman" w:hAnsi="Times New Roman" w:cs="Times New Roman"/>
          <w:color w:val="auto"/>
          <w:sz w:val="24"/>
          <w:szCs w:val="24"/>
        </w:rPr>
      </w:pPr>
      <w:r w:rsidRPr="001761B4">
        <w:rPr>
          <w:rFonts w:ascii="Times New Roman" w:eastAsia="Times New Roman" w:hAnsi="Times New Roman" w:cs="Times New Roman"/>
          <w:color w:val="auto"/>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524F7F88" w14:textId="77777777" w:rsidR="00C94979" w:rsidRPr="001761B4" w:rsidRDefault="00C94979" w:rsidP="00C94979">
      <w:pPr>
        <w:pStyle w:val="Heading2"/>
        <w:rPr>
          <w:rFonts w:ascii="Times New Roman" w:eastAsia="Times New Roman" w:hAnsi="Times New Roman" w:cs="Times New Roman"/>
          <w:color w:val="auto"/>
          <w:sz w:val="24"/>
          <w:szCs w:val="24"/>
        </w:rPr>
      </w:pPr>
    </w:p>
    <w:p w14:paraId="4EDC57A7" w14:textId="3A7D3549" w:rsidR="00C94979" w:rsidRPr="00B71F5D" w:rsidRDefault="00C94979" w:rsidP="00C94979">
      <w:pPr>
        <w:pStyle w:val="Heading2"/>
        <w:rPr>
          <w:rFonts w:ascii="Times New Roman" w:eastAsia="Times New Roman" w:hAnsi="Times New Roman" w:cs="Times New Roman"/>
          <w:color w:val="auto"/>
          <w:sz w:val="24"/>
          <w:szCs w:val="24"/>
          <w:lang w:val="de-DE"/>
        </w:rPr>
      </w:pPr>
      <w:r w:rsidRPr="001761B4">
        <w:rPr>
          <w:rFonts w:ascii="Times New Roman" w:eastAsia="Times New Roman" w:hAnsi="Times New Roman" w:cs="Times New Roman"/>
          <w:color w:val="auto"/>
          <w:sz w:val="24"/>
          <w:szCs w:val="24"/>
        </w:rPr>
        <w:t xml:space="preserve">External use. This document may be reproduced in its entirety, without modification, and freely distributed in written or electronic form without requesting formal permission. Permission is required for any other external and/or commercial use. </w:t>
      </w:r>
      <w:r w:rsidRPr="00B71F5D">
        <w:rPr>
          <w:rFonts w:ascii="Times New Roman" w:eastAsia="Times New Roman" w:hAnsi="Times New Roman" w:cs="Times New Roman"/>
          <w:color w:val="auto"/>
          <w:sz w:val="24"/>
          <w:szCs w:val="24"/>
          <w:lang w:val="de-DE"/>
        </w:rPr>
        <w:t>Requests for permission should be directed to the author</w:t>
      </w:r>
      <w:r w:rsidR="00581838" w:rsidRPr="00B71F5D">
        <w:rPr>
          <w:rFonts w:ascii="Times New Roman" w:eastAsia="Times New Roman" w:hAnsi="Times New Roman" w:cs="Times New Roman"/>
          <w:color w:val="auto"/>
          <w:sz w:val="24"/>
          <w:szCs w:val="24"/>
          <w:lang w:val="de-DE"/>
        </w:rPr>
        <w:t>s</w:t>
      </w:r>
      <w:r w:rsidRPr="00B71F5D">
        <w:rPr>
          <w:rFonts w:ascii="Times New Roman" w:eastAsia="Times New Roman" w:hAnsi="Times New Roman" w:cs="Times New Roman"/>
          <w:color w:val="auto"/>
          <w:sz w:val="24"/>
          <w:szCs w:val="24"/>
          <w:lang w:val="de-DE"/>
        </w:rPr>
        <w:t>.</w:t>
      </w:r>
    </w:p>
    <w:p w14:paraId="5531173C" w14:textId="761B73F0" w:rsidR="00A9595C" w:rsidRPr="00B71F5D" w:rsidRDefault="00C94979" w:rsidP="00C94979">
      <w:pPr>
        <w:pStyle w:val="Heading2"/>
        <w:spacing w:before="0"/>
        <w:rPr>
          <w:rFonts w:eastAsia="Arial"/>
          <w:b/>
          <w:sz w:val="32"/>
          <w:szCs w:val="32"/>
          <w:lang w:val="de-DE"/>
        </w:rPr>
      </w:pPr>
      <w:r w:rsidRPr="00B71F5D">
        <w:rPr>
          <w:rFonts w:ascii="Times New Roman" w:eastAsia="Times New Roman" w:hAnsi="Times New Roman" w:cs="Times New Roman"/>
          <w:color w:val="auto"/>
          <w:sz w:val="24"/>
          <w:szCs w:val="24"/>
          <w:lang w:val="de-DE"/>
        </w:rPr>
        <w:t> </w:t>
      </w:r>
    </w:p>
    <w:p w14:paraId="6165C197" w14:textId="77777777" w:rsidR="00001078" w:rsidRPr="00B71F5D" w:rsidRDefault="00001078">
      <w:pPr>
        <w:spacing w:after="160" w:line="259" w:lineRule="auto"/>
        <w:rPr>
          <w:rFonts w:asciiTheme="minorHAnsi" w:eastAsia="Arial" w:hAnsiTheme="minorHAnsi"/>
          <w:b/>
          <w:bCs/>
          <w:sz w:val="24"/>
          <w:szCs w:val="22"/>
          <w:lang w:val="de-DE"/>
        </w:rPr>
      </w:pPr>
      <w:r w:rsidRPr="00B71F5D">
        <w:rPr>
          <w:rFonts w:asciiTheme="minorHAnsi" w:eastAsia="Arial" w:hAnsiTheme="minorHAnsi"/>
          <w:b/>
          <w:bCs/>
          <w:sz w:val="24"/>
          <w:szCs w:val="22"/>
          <w:lang w:val="de-DE"/>
        </w:rPr>
        <w:br w:type="page"/>
      </w:r>
    </w:p>
    <w:p w14:paraId="7356F03D" w14:textId="416DCC79" w:rsidR="00D82BA3" w:rsidRPr="001761B4" w:rsidRDefault="00183C40" w:rsidP="00D82BA3">
      <w:pPr>
        <w:rPr>
          <w:rFonts w:asciiTheme="minorHAnsi" w:eastAsia="Arial" w:hAnsiTheme="minorHAnsi"/>
          <w:b/>
          <w:bCs/>
          <w:sz w:val="24"/>
          <w:szCs w:val="22"/>
        </w:rPr>
      </w:pPr>
      <w:r w:rsidRPr="001761B4">
        <w:rPr>
          <w:rFonts w:asciiTheme="minorHAnsi" w:eastAsia="Arial" w:hAnsiTheme="minorHAnsi"/>
          <w:b/>
          <w:bCs/>
          <w:sz w:val="24"/>
          <w:szCs w:val="22"/>
        </w:rPr>
        <w:lastRenderedPageBreak/>
        <w:t>Ransomware</w:t>
      </w:r>
    </w:p>
    <w:p w14:paraId="701E3F9A" w14:textId="537AF75F" w:rsidR="00575DC8" w:rsidRPr="001761B4" w:rsidRDefault="00575DC8" w:rsidP="00575DC8">
      <w:pPr>
        <w:rPr>
          <w:rFonts w:ascii="Calibri" w:hAnsi="Calibri" w:cs="Calibri"/>
          <w:b/>
          <w:color w:val="0070C0"/>
          <w:sz w:val="24"/>
          <w:szCs w:val="24"/>
        </w:rPr>
      </w:pPr>
    </w:p>
    <w:p w14:paraId="161C231D" w14:textId="36775E08" w:rsidR="00575DC8" w:rsidRPr="001761B4" w:rsidRDefault="00A6150B" w:rsidP="00575DC8">
      <w:pPr>
        <w:pStyle w:val="Heading3"/>
        <w:ind w:left="-4"/>
        <w:rPr>
          <w:b/>
          <w:bCs/>
        </w:rPr>
      </w:pPr>
      <w:r w:rsidRPr="001761B4">
        <w:rPr>
          <w:b/>
          <w:bCs/>
        </w:rPr>
        <w:t>Background</w:t>
      </w:r>
    </w:p>
    <w:p w14:paraId="020D6525" w14:textId="1C9492B1" w:rsidR="00B558D3" w:rsidRPr="001761B4" w:rsidRDefault="008715C3" w:rsidP="005000BF">
      <w:pPr>
        <w:spacing w:after="225"/>
        <w:ind w:right="32"/>
        <w:jc w:val="both"/>
        <w:rPr>
          <w:sz w:val="24"/>
          <w:szCs w:val="24"/>
        </w:rPr>
      </w:pPr>
      <w:r w:rsidRPr="001761B4">
        <w:rPr>
          <w:sz w:val="24"/>
          <w:szCs w:val="24"/>
        </w:rPr>
        <w:t>The ubiquitous availability of the internet from practically every computer, device, and many pieces of equipment – from ATM machines to farming equipment – gives rise to a new challenge in cyberattacks</w:t>
      </w:r>
      <w:r w:rsidR="006C0BA3" w:rsidRPr="001761B4">
        <w:rPr>
          <w:sz w:val="24"/>
          <w:szCs w:val="24"/>
        </w:rPr>
        <w:t xml:space="preserve"> [1]</w:t>
      </w:r>
      <w:r w:rsidRPr="001761B4">
        <w:rPr>
          <w:sz w:val="24"/>
          <w:szCs w:val="24"/>
        </w:rPr>
        <w:t xml:space="preserve">. </w:t>
      </w:r>
      <w:r w:rsidR="006C0BA3" w:rsidRPr="001761B4">
        <w:rPr>
          <w:sz w:val="24"/>
          <w:szCs w:val="24"/>
        </w:rPr>
        <w:t xml:space="preserve">Ransomware attacks alone account for more than $100 million in monthly damages to the economy [2] and are a potential threat for companies, governments, and private citizens alike [3]. </w:t>
      </w:r>
    </w:p>
    <w:p w14:paraId="07BC1851" w14:textId="77777777" w:rsidR="006E3F4D" w:rsidRPr="001761B4" w:rsidRDefault="006E3F4D" w:rsidP="005000BF">
      <w:pPr>
        <w:spacing w:after="225"/>
        <w:ind w:right="32"/>
        <w:jc w:val="both"/>
        <w:rPr>
          <w:sz w:val="24"/>
          <w:szCs w:val="24"/>
        </w:rPr>
      </w:pPr>
    </w:p>
    <w:p w14:paraId="4A9DA336" w14:textId="0A57B7B6" w:rsidR="006D461D" w:rsidRPr="001761B4" w:rsidRDefault="006D461D" w:rsidP="00980FE0">
      <w:pPr>
        <w:pStyle w:val="Heading3"/>
        <w:rPr>
          <w:b/>
          <w:bCs/>
        </w:rPr>
      </w:pPr>
      <w:r w:rsidRPr="001761B4">
        <w:rPr>
          <w:b/>
          <w:bCs/>
        </w:rPr>
        <w:t>Case</w:t>
      </w:r>
      <w:r w:rsidR="00A6150B" w:rsidRPr="001761B4">
        <w:rPr>
          <w:b/>
          <w:bCs/>
        </w:rPr>
        <w:t xml:space="preserve"> Study Overview</w:t>
      </w:r>
    </w:p>
    <w:p w14:paraId="3BBD4A0A" w14:textId="5F1838A1" w:rsidR="006E3F4D" w:rsidRPr="00552AE7" w:rsidRDefault="006E3F4D" w:rsidP="006E3F4D">
      <w:pPr>
        <w:spacing w:after="225"/>
        <w:ind w:right="32"/>
        <w:jc w:val="both"/>
        <w:rPr>
          <w:sz w:val="24"/>
          <w:szCs w:val="24"/>
        </w:rPr>
      </w:pPr>
      <w:r w:rsidRPr="001761B4">
        <w:rPr>
          <w:sz w:val="24"/>
          <w:szCs w:val="24"/>
        </w:rPr>
        <w:t xml:space="preserve">In this case study, we will explore the </w:t>
      </w:r>
      <w:r w:rsidR="006C0BA3" w:rsidRPr="001761B4">
        <w:rPr>
          <w:sz w:val="24"/>
          <w:szCs w:val="24"/>
        </w:rPr>
        <w:t xml:space="preserve">anatomy of ransomware attacks and look into recent examples to identify mitigation strategies. We also investigate the legal aspects of these kinds of attacks. The learner is advised to </w:t>
      </w:r>
      <w:r w:rsidR="00C24267">
        <w:rPr>
          <w:sz w:val="24"/>
          <w:szCs w:val="24"/>
        </w:rPr>
        <w:t xml:space="preserve">review </w:t>
      </w:r>
      <w:r w:rsidR="006C0BA3" w:rsidRPr="001761B4">
        <w:rPr>
          <w:sz w:val="24"/>
          <w:szCs w:val="24"/>
        </w:rPr>
        <w:t xml:space="preserve">CyBOK chapters 2, 3, and 6-8 prior to attempting this case study. </w:t>
      </w:r>
      <w:r w:rsidR="006C0BA3" w:rsidRPr="00552AE7">
        <w:rPr>
          <w:sz w:val="24"/>
          <w:szCs w:val="24"/>
        </w:rPr>
        <w:t>Furthermore, a wealth of online resources such as [4]</w:t>
      </w:r>
      <w:r w:rsidR="00552AE7">
        <w:rPr>
          <w:sz w:val="24"/>
          <w:szCs w:val="24"/>
        </w:rPr>
        <w:t xml:space="preserve">, </w:t>
      </w:r>
      <w:r w:rsidR="006C0BA3" w:rsidRPr="00552AE7">
        <w:rPr>
          <w:sz w:val="24"/>
          <w:szCs w:val="24"/>
        </w:rPr>
        <w:t>[5] (explicit language warning)</w:t>
      </w:r>
      <w:r w:rsidR="00552AE7">
        <w:rPr>
          <w:sz w:val="24"/>
          <w:szCs w:val="24"/>
        </w:rPr>
        <w:t>, [6], [7]</w:t>
      </w:r>
      <w:r w:rsidR="006C0BA3" w:rsidRPr="00552AE7">
        <w:rPr>
          <w:sz w:val="24"/>
          <w:szCs w:val="24"/>
        </w:rPr>
        <w:t xml:space="preserve"> are suitable introductions </w:t>
      </w:r>
      <w:r w:rsidR="00435D88" w:rsidRPr="00552AE7">
        <w:rPr>
          <w:sz w:val="24"/>
          <w:szCs w:val="24"/>
        </w:rPr>
        <w:t xml:space="preserve">to the topic and may serve </w:t>
      </w:r>
      <w:r w:rsidR="00C24267">
        <w:rPr>
          <w:sz w:val="24"/>
          <w:szCs w:val="24"/>
        </w:rPr>
        <w:t xml:space="preserve">as </w:t>
      </w:r>
      <w:r w:rsidR="00435D88" w:rsidRPr="00552AE7">
        <w:rPr>
          <w:sz w:val="24"/>
          <w:szCs w:val="24"/>
        </w:rPr>
        <w:t>hints to adequate solutions.</w:t>
      </w:r>
    </w:p>
    <w:p w14:paraId="7DBBAA6E" w14:textId="77777777" w:rsidR="006E3F4D" w:rsidRPr="00552AE7" w:rsidRDefault="006E3F4D" w:rsidP="006E3F4D">
      <w:pPr>
        <w:spacing w:after="225"/>
        <w:ind w:right="32"/>
        <w:jc w:val="both"/>
        <w:rPr>
          <w:sz w:val="24"/>
          <w:szCs w:val="24"/>
        </w:rPr>
      </w:pPr>
    </w:p>
    <w:p w14:paraId="7CAA84F1" w14:textId="4EA1E3CD" w:rsidR="00A6150B" w:rsidRPr="001761B4" w:rsidRDefault="00A6150B" w:rsidP="00E0649D">
      <w:pPr>
        <w:pStyle w:val="Heading3"/>
        <w:rPr>
          <w:rFonts w:eastAsia="Arial"/>
          <w:b/>
          <w:bCs/>
        </w:rPr>
      </w:pPr>
      <w:r w:rsidRPr="001761B4">
        <w:rPr>
          <w:rFonts w:eastAsia="Arial"/>
          <w:b/>
          <w:bCs/>
        </w:rPr>
        <w:t>Student Instructions</w:t>
      </w:r>
    </w:p>
    <w:p w14:paraId="7D78B233" w14:textId="77777777" w:rsidR="00BB0571" w:rsidRPr="001761B4" w:rsidRDefault="00BB0571" w:rsidP="00BB0571">
      <w:pPr>
        <w:rPr>
          <w:rFonts w:eastAsia="Arial"/>
          <w:b/>
          <w:bCs/>
          <w:i/>
          <w:iCs/>
          <w:sz w:val="24"/>
          <w:szCs w:val="24"/>
        </w:rPr>
      </w:pPr>
      <w:r w:rsidRPr="001761B4">
        <w:rPr>
          <w:rFonts w:eastAsia="Arial"/>
          <w:b/>
          <w:bCs/>
          <w:i/>
          <w:iCs/>
          <w:sz w:val="24"/>
          <w:szCs w:val="24"/>
        </w:rPr>
        <w:t xml:space="preserve">Task 1: </w:t>
      </w:r>
    </w:p>
    <w:p w14:paraId="6E44538E" w14:textId="64FDA112" w:rsidR="002152B2" w:rsidRPr="001761B4" w:rsidRDefault="00B269B4" w:rsidP="00E25D2D">
      <w:pPr>
        <w:jc w:val="both"/>
        <w:rPr>
          <w:sz w:val="24"/>
          <w:szCs w:val="24"/>
        </w:rPr>
      </w:pPr>
      <w:r w:rsidRPr="001761B4">
        <w:rPr>
          <w:sz w:val="24"/>
          <w:szCs w:val="24"/>
        </w:rPr>
        <w:t xml:space="preserve">Describe the anatomy of a ransomware attack. State the typical stakeholders and adversaries, and state </w:t>
      </w:r>
      <w:r w:rsidR="00C24267" w:rsidRPr="001761B4">
        <w:rPr>
          <w:sz w:val="24"/>
          <w:szCs w:val="24"/>
        </w:rPr>
        <w:t>the</w:t>
      </w:r>
      <w:r w:rsidR="00C24267">
        <w:rPr>
          <w:sz w:val="24"/>
          <w:szCs w:val="24"/>
        </w:rPr>
        <w:t xml:space="preserve"> adversaries’</w:t>
      </w:r>
      <w:r w:rsidR="00C24267" w:rsidRPr="001761B4">
        <w:rPr>
          <w:sz w:val="24"/>
          <w:szCs w:val="24"/>
        </w:rPr>
        <w:t xml:space="preserve"> </w:t>
      </w:r>
      <w:r w:rsidRPr="001761B4">
        <w:rPr>
          <w:sz w:val="24"/>
          <w:szCs w:val="24"/>
        </w:rPr>
        <w:t xml:space="preserve">goals and motivations. </w:t>
      </w:r>
      <w:r w:rsidR="00E25D2D" w:rsidRPr="001761B4">
        <w:rPr>
          <w:sz w:val="24"/>
          <w:szCs w:val="24"/>
        </w:rPr>
        <w:t>As you do so, be sure to</w:t>
      </w:r>
      <w:r w:rsidRPr="001761B4">
        <w:rPr>
          <w:sz w:val="24"/>
          <w:szCs w:val="24"/>
        </w:rPr>
        <w:t xml:space="preserve"> describe the mechanism </w:t>
      </w:r>
      <w:r w:rsidR="00C24267">
        <w:rPr>
          <w:sz w:val="24"/>
          <w:szCs w:val="24"/>
        </w:rPr>
        <w:t xml:space="preserve">of </w:t>
      </w:r>
      <w:r w:rsidRPr="001761B4">
        <w:rPr>
          <w:sz w:val="24"/>
          <w:szCs w:val="24"/>
        </w:rPr>
        <w:t>how a ransomware attack</w:t>
      </w:r>
      <w:r w:rsidR="00E25D2D" w:rsidRPr="001761B4">
        <w:rPr>
          <w:sz w:val="24"/>
          <w:szCs w:val="24"/>
        </w:rPr>
        <w:t xml:space="preserve"> infiltrates an organization, </w:t>
      </w:r>
      <w:r w:rsidR="00C24267">
        <w:rPr>
          <w:sz w:val="24"/>
          <w:szCs w:val="24"/>
        </w:rPr>
        <w:t xml:space="preserve">in other words, </w:t>
      </w:r>
      <w:r w:rsidR="00E25D2D" w:rsidRPr="001761B4">
        <w:rPr>
          <w:sz w:val="24"/>
          <w:szCs w:val="24"/>
        </w:rPr>
        <w:t xml:space="preserve">the “business model” behind an attack like this, and the risk to the attacked organization. </w:t>
      </w:r>
    </w:p>
    <w:p w14:paraId="7A2FC583" w14:textId="77777777" w:rsidR="002152B2" w:rsidRPr="001761B4" w:rsidRDefault="002152B2" w:rsidP="00854AC3">
      <w:pPr>
        <w:jc w:val="both"/>
        <w:rPr>
          <w:sz w:val="24"/>
          <w:szCs w:val="24"/>
        </w:rPr>
      </w:pPr>
    </w:p>
    <w:p w14:paraId="6BD8742A" w14:textId="77777777" w:rsidR="00BB0571" w:rsidRPr="001761B4" w:rsidRDefault="00BB0571" w:rsidP="00BB0571">
      <w:pPr>
        <w:rPr>
          <w:rFonts w:eastAsia="Arial"/>
          <w:b/>
          <w:bCs/>
          <w:i/>
          <w:iCs/>
          <w:sz w:val="24"/>
          <w:szCs w:val="24"/>
        </w:rPr>
      </w:pPr>
      <w:r w:rsidRPr="001761B4">
        <w:rPr>
          <w:rFonts w:eastAsia="Arial"/>
          <w:b/>
          <w:bCs/>
          <w:i/>
          <w:iCs/>
          <w:sz w:val="24"/>
          <w:szCs w:val="24"/>
        </w:rPr>
        <w:t xml:space="preserve">Task 2: </w:t>
      </w:r>
    </w:p>
    <w:p w14:paraId="1DF57B4E" w14:textId="096CD331" w:rsidR="00C37D30" w:rsidRPr="001761B4" w:rsidRDefault="00E25D2D" w:rsidP="00955995">
      <w:pPr>
        <w:jc w:val="both"/>
        <w:rPr>
          <w:sz w:val="24"/>
          <w:szCs w:val="24"/>
        </w:rPr>
      </w:pPr>
      <w:r w:rsidRPr="001761B4">
        <w:rPr>
          <w:sz w:val="24"/>
          <w:szCs w:val="24"/>
        </w:rPr>
        <w:t xml:space="preserve">In popular scientific literature as well as news articles, you will find a plethora of examples of ransomware attacks. Find a new example that wasn’t discussed as part of this course and summarize the attack from the source(s) you found. Cite the sources properly. Finally, for each of your descriptions of stakeholders, goals, motivations, attack vector, business model, and organizational risk (see your solution to Task 1), </w:t>
      </w:r>
      <w:r w:rsidR="00955995" w:rsidRPr="001761B4">
        <w:rPr>
          <w:sz w:val="24"/>
          <w:szCs w:val="24"/>
        </w:rPr>
        <w:t>identify them in the example you found.</w:t>
      </w:r>
    </w:p>
    <w:p w14:paraId="2EEEAB29" w14:textId="15290BC1" w:rsidR="00955995" w:rsidRPr="001761B4" w:rsidRDefault="00955995" w:rsidP="00955995">
      <w:pPr>
        <w:jc w:val="both"/>
        <w:rPr>
          <w:sz w:val="24"/>
          <w:szCs w:val="24"/>
        </w:rPr>
      </w:pPr>
    </w:p>
    <w:p w14:paraId="457667C8" w14:textId="042A2AAB" w:rsidR="00955995" w:rsidRPr="001761B4" w:rsidRDefault="00955995" w:rsidP="00955995">
      <w:pPr>
        <w:rPr>
          <w:rFonts w:eastAsia="Arial"/>
          <w:b/>
          <w:bCs/>
          <w:i/>
          <w:iCs/>
          <w:sz w:val="24"/>
          <w:szCs w:val="24"/>
        </w:rPr>
      </w:pPr>
      <w:r w:rsidRPr="001761B4">
        <w:rPr>
          <w:rFonts w:eastAsia="Arial"/>
          <w:b/>
          <w:bCs/>
          <w:i/>
          <w:iCs/>
          <w:sz w:val="24"/>
          <w:szCs w:val="24"/>
        </w:rPr>
        <w:t xml:space="preserve">Task 3: </w:t>
      </w:r>
    </w:p>
    <w:p w14:paraId="09EC5793" w14:textId="68BA7DB6" w:rsidR="00A14B0C" w:rsidRPr="001761B4" w:rsidRDefault="00DD5C54" w:rsidP="00955995">
      <w:pPr>
        <w:jc w:val="both"/>
        <w:rPr>
          <w:sz w:val="24"/>
          <w:szCs w:val="24"/>
        </w:rPr>
      </w:pPr>
      <w:r>
        <w:rPr>
          <w:sz w:val="24"/>
          <w:szCs w:val="24"/>
        </w:rPr>
        <w:t>In this task, y</w:t>
      </w:r>
      <w:r w:rsidRPr="001761B4">
        <w:rPr>
          <w:sz w:val="24"/>
          <w:szCs w:val="24"/>
        </w:rPr>
        <w:t xml:space="preserve">ou </w:t>
      </w:r>
      <w:r w:rsidR="00B26A77" w:rsidRPr="001761B4">
        <w:rPr>
          <w:sz w:val="24"/>
          <w:szCs w:val="24"/>
        </w:rPr>
        <w:t>take the role of a security administrator in an insurance underwriting agency. Your office branch takes in insurance applications from potential customers, solicited and sent to you by local insurance brokers. Your office is in charge of ensuring that incoming applications are filed properly, checking them against eligibility criteria, evaluating the risk to the insurance company, and if all criteria are satisfied, approving the coverage. You specifically are in charge of data and network security</w:t>
      </w:r>
      <w:r w:rsidR="00A14B0C" w:rsidRPr="001761B4">
        <w:rPr>
          <w:sz w:val="24"/>
          <w:szCs w:val="24"/>
        </w:rPr>
        <w:t>.</w:t>
      </w:r>
    </w:p>
    <w:p w14:paraId="6A782E35" w14:textId="6FDB1E2B" w:rsidR="00955995" w:rsidRPr="001761B4" w:rsidRDefault="00A14B0C" w:rsidP="00955995">
      <w:pPr>
        <w:jc w:val="both"/>
        <w:rPr>
          <w:sz w:val="24"/>
          <w:szCs w:val="24"/>
        </w:rPr>
      </w:pPr>
      <w:r w:rsidRPr="001761B4">
        <w:rPr>
          <w:sz w:val="24"/>
          <w:szCs w:val="24"/>
        </w:rPr>
        <w:t xml:space="preserve">You </w:t>
      </w:r>
      <w:r w:rsidR="006F540C" w:rsidRPr="001761B4">
        <w:rPr>
          <w:sz w:val="24"/>
          <w:szCs w:val="24"/>
        </w:rPr>
        <w:t>have been asked by your superiors to develop a risk management and governance plan to keep your office branch safe from ransomware attacks and keep all your office data secure</w:t>
      </w:r>
      <w:r w:rsidR="00B26A77" w:rsidRPr="001761B4">
        <w:rPr>
          <w:sz w:val="24"/>
          <w:szCs w:val="24"/>
        </w:rPr>
        <w:t>.</w:t>
      </w:r>
      <w:r w:rsidRPr="001761B4">
        <w:rPr>
          <w:sz w:val="24"/>
          <w:szCs w:val="24"/>
        </w:rPr>
        <w:t xml:space="preserve"> Your plan should specify policies, actions, and procedures for the following levels of </w:t>
      </w:r>
      <w:r w:rsidR="00DD5C54">
        <w:rPr>
          <w:sz w:val="24"/>
          <w:szCs w:val="24"/>
        </w:rPr>
        <w:t xml:space="preserve">the </w:t>
      </w:r>
      <w:r w:rsidRPr="001761B4">
        <w:rPr>
          <w:sz w:val="24"/>
          <w:szCs w:val="24"/>
        </w:rPr>
        <w:t>organization:</w:t>
      </w:r>
    </w:p>
    <w:p w14:paraId="48043E5F" w14:textId="05BE5F1D" w:rsidR="00A14B0C" w:rsidRPr="001761B4" w:rsidRDefault="00A14B0C" w:rsidP="000964D8">
      <w:pPr>
        <w:pStyle w:val="ListParagraph"/>
        <w:numPr>
          <w:ilvl w:val="0"/>
          <w:numId w:val="2"/>
        </w:numPr>
        <w:jc w:val="both"/>
        <w:rPr>
          <w:sz w:val="24"/>
          <w:szCs w:val="24"/>
        </w:rPr>
      </w:pPr>
      <w:r w:rsidRPr="001761B4">
        <w:rPr>
          <w:sz w:val="24"/>
          <w:szCs w:val="24"/>
        </w:rPr>
        <w:t>Individuals (e.g., policy clerks, supervisors, managers)</w:t>
      </w:r>
    </w:p>
    <w:p w14:paraId="4599D002" w14:textId="702E0D22" w:rsidR="00A14B0C" w:rsidRPr="001761B4" w:rsidRDefault="00A14B0C" w:rsidP="000964D8">
      <w:pPr>
        <w:pStyle w:val="ListParagraph"/>
        <w:numPr>
          <w:ilvl w:val="0"/>
          <w:numId w:val="2"/>
        </w:numPr>
        <w:jc w:val="both"/>
        <w:rPr>
          <w:sz w:val="24"/>
          <w:szCs w:val="24"/>
        </w:rPr>
      </w:pPr>
      <w:r w:rsidRPr="001761B4">
        <w:rPr>
          <w:sz w:val="24"/>
          <w:szCs w:val="24"/>
        </w:rPr>
        <w:t>Departments (e.g., underwriting dept., application dept., network administration)</w:t>
      </w:r>
    </w:p>
    <w:p w14:paraId="31BAD23B" w14:textId="53DE8455" w:rsidR="00A14B0C" w:rsidRPr="001761B4" w:rsidRDefault="00A14B0C" w:rsidP="000964D8">
      <w:pPr>
        <w:pStyle w:val="ListParagraph"/>
        <w:numPr>
          <w:ilvl w:val="0"/>
          <w:numId w:val="2"/>
        </w:numPr>
        <w:jc w:val="both"/>
        <w:rPr>
          <w:sz w:val="24"/>
          <w:szCs w:val="24"/>
        </w:rPr>
      </w:pPr>
      <w:r w:rsidRPr="001761B4">
        <w:rPr>
          <w:sz w:val="24"/>
          <w:szCs w:val="24"/>
        </w:rPr>
        <w:lastRenderedPageBreak/>
        <w:t>Organizational management (e.g., branch management, insurance company at large)</w:t>
      </w:r>
    </w:p>
    <w:p w14:paraId="1A879ECD" w14:textId="51014161" w:rsidR="00A14B0C" w:rsidRPr="001761B4" w:rsidRDefault="00A14B0C" w:rsidP="00A14B0C">
      <w:pPr>
        <w:jc w:val="both"/>
        <w:rPr>
          <w:sz w:val="24"/>
          <w:szCs w:val="24"/>
        </w:rPr>
      </w:pPr>
      <w:r w:rsidRPr="001761B4">
        <w:rPr>
          <w:sz w:val="24"/>
          <w:szCs w:val="24"/>
        </w:rPr>
        <w:t xml:space="preserve">Feel free to be creative, but explicit, </w:t>
      </w:r>
      <w:r w:rsidR="00DD5C54">
        <w:rPr>
          <w:sz w:val="24"/>
          <w:szCs w:val="24"/>
        </w:rPr>
        <w:t xml:space="preserve">on </w:t>
      </w:r>
      <w:r w:rsidRPr="001761B4">
        <w:rPr>
          <w:sz w:val="24"/>
          <w:szCs w:val="24"/>
        </w:rPr>
        <w:t>how your fictitious office operates.</w:t>
      </w:r>
    </w:p>
    <w:p w14:paraId="2E31D7DE" w14:textId="49332734" w:rsidR="00CF3253" w:rsidRPr="001761B4" w:rsidRDefault="00CF3253" w:rsidP="00A14B0C">
      <w:pPr>
        <w:jc w:val="both"/>
        <w:rPr>
          <w:sz w:val="24"/>
          <w:szCs w:val="24"/>
        </w:rPr>
      </w:pPr>
    </w:p>
    <w:p w14:paraId="5AA40BB2" w14:textId="1DD2C964" w:rsidR="00CF3253" w:rsidRPr="001761B4" w:rsidRDefault="00CF3253" w:rsidP="00CF3253">
      <w:pPr>
        <w:rPr>
          <w:rFonts w:eastAsia="Arial"/>
          <w:b/>
          <w:bCs/>
          <w:i/>
          <w:iCs/>
          <w:sz w:val="24"/>
          <w:szCs w:val="24"/>
        </w:rPr>
      </w:pPr>
      <w:r w:rsidRPr="001761B4">
        <w:rPr>
          <w:rFonts w:eastAsia="Arial"/>
          <w:b/>
          <w:bCs/>
          <w:i/>
          <w:iCs/>
          <w:sz w:val="24"/>
          <w:szCs w:val="24"/>
        </w:rPr>
        <w:t xml:space="preserve">Task 4: </w:t>
      </w:r>
    </w:p>
    <w:p w14:paraId="62619191" w14:textId="1BF439A3" w:rsidR="00CF3253" w:rsidRPr="001761B4" w:rsidRDefault="00CF3253" w:rsidP="00CF3253">
      <w:pPr>
        <w:jc w:val="both"/>
        <w:rPr>
          <w:sz w:val="24"/>
          <w:szCs w:val="24"/>
        </w:rPr>
      </w:pPr>
      <w:r w:rsidRPr="001761B4">
        <w:rPr>
          <w:sz w:val="24"/>
          <w:szCs w:val="24"/>
        </w:rPr>
        <w:t>Explain in your own words why it is regulatorily problematic to:</w:t>
      </w:r>
    </w:p>
    <w:p w14:paraId="0353E667" w14:textId="0EB6E30C" w:rsidR="00CF3253" w:rsidRPr="00B71F5D" w:rsidRDefault="00CF3253" w:rsidP="000964D8">
      <w:pPr>
        <w:pStyle w:val="ListParagraph"/>
        <w:numPr>
          <w:ilvl w:val="0"/>
          <w:numId w:val="4"/>
        </w:numPr>
        <w:jc w:val="both"/>
        <w:rPr>
          <w:sz w:val="24"/>
          <w:szCs w:val="24"/>
          <w:lang w:val="de-DE"/>
        </w:rPr>
      </w:pPr>
      <w:r w:rsidRPr="00B71F5D">
        <w:rPr>
          <w:sz w:val="24"/>
          <w:szCs w:val="24"/>
          <w:lang w:val="de-DE"/>
        </w:rPr>
        <w:t>Prosecute ransomware attacks</w:t>
      </w:r>
    </w:p>
    <w:p w14:paraId="4A73E1A3" w14:textId="131FBBC0" w:rsidR="00CF3253" w:rsidRPr="00B71F5D" w:rsidRDefault="00CF3253" w:rsidP="000964D8">
      <w:pPr>
        <w:pStyle w:val="ListParagraph"/>
        <w:numPr>
          <w:ilvl w:val="0"/>
          <w:numId w:val="4"/>
        </w:numPr>
        <w:jc w:val="both"/>
        <w:rPr>
          <w:sz w:val="24"/>
          <w:szCs w:val="24"/>
          <w:lang w:val="de-DE"/>
        </w:rPr>
      </w:pPr>
      <w:r w:rsidRPr="00B71F5D">
        <w:rPr>
          <w:sz w:val="24"/>
          <w:szCs w:val="24"/>
          <w:lang w:val="de-DE"/>
        </w:rPr>
        <w:t>Make ransomware payments.</w:t>
      </w:r>
    </w:p>
    <w:p w14:paraId="62B4A601" w14:textId="77777777" w:rsidR="00955995" w:rsidRPr="00B71F5D" w:rsidRDefault="00955995" w:rsidP="00A14B0C">
      <w:pPr>
        <w:spacing w:after="225"/>
        <w:ind w:right="32"/>
        <w:jc w:val="both"/>
        <w:rPr>
          <w:sz w:val="24"/>
          <w:szCs w:val="24"/>
          <w:lang w:val="de-DE"/>
        </w:rPr>
      </w:pPr>
    </w:p>
    <w:p w14:paraId="0996CCC1" w14:textId="56D85F27" w:rsidR="00A6150B" w:rsidRPr="00B71F5D" w:rsidRDefault="00A6150B" w:rsidP="00E0649D">
      <w:pPr>
        <w:pStyle w:val="Heading3"/>
        <w:rPr>
          <w:rFonts w:eastAsia="Arial"/>
          <w:b/>
          <w:bCs/>
          <w:lang w:val="de-DE"/>
        </w:rPr>
      </w:pPr>
      <w:r w:rsidRPr="00B71F5D">
        <w:rPr>
          <w:rFonts w:eastAsia="Arial"/>
          <w:b/>
          <w:bCs/>
          <w:lang w:val="de-DE"/>
        </w:rPr>
        <w:t>Instructor notes</w:t>
      </w:r>
    </w:p>
    <w:p w14:paraId="0E024500" w14:textId="13671FFD" w:rsidR="00853055" w:rsidRPr="001761B4" w:rsidRDefault="005E4693" w:rsidP="00854AC3">
      <w:pPr>
        <w:pStyle w:val="NoSpacing"/>
        <w:jc w:val="both"/>
        <w:rPr>
          <w:rFonts w:eastAsia="Arial"/>
          <w:sz w:val="24"/>
          <w:szCs w:val="24"/>
        </w:rPr>
      </w:pPr>
      <w:r w:rsidRPr="001761B4">
        <w:rPr>
          <w:rFonts w:eastAsia="Arial"/>
          <w:sz w:val="24"/>
          <w:szCs w:val="24"/>
        </w:rPr>
        <w:t xml:space="preserve">This case study may be assigned </w:t>
      </w:r>
      <w:r w:rsidR="00EA5E47" w:rsidRPr="001761B4">
        <w:rPr>
          <w:rFonts w:eastAsia="Arial"/>
          <w:sz w:val="24"/>
          <w:szCs w:val="24"/>
        </w:rPr>
        <w:t>as</w:t>
      </w:r>
      <w:r w:rsidRPr="001761B4">
        <w:rPr>
          <w:rFonts w:eastAsia="Arial"/>
          <w:sz w:val="24"/>
          <w:szCs w:val="24"/>
        </w:rPr>
        <w:t xml:space="preserve"> </w:t>
      </w:r>
      <w:r w:rsidR="00EA5E47" w:rsidRPr="001761B4">
        <w:rPr>
          <w:rFonts w:eastAsia="Arial"/>
          <w:sz w:val="24"/>
          <w:szCs w:val="24"/>
        </w:rPr>
        <w:t xml:space="preserve">a </w:t>
      </w:r>
      <w:r w:rsidR="00567E1D" w:rsidRPr="001761B4">
        <w:rPr>
          <w:rFonts w:eastAsia="Arial"/>
          <w:sz w:val="24"/>
          <w:szCs w:val="24"/>
        </w:rPr>
        <w:t xml:space="preserve">formative homework assignment, whole or in part, for </w:t>
      </w:r>
      <w:r w:rsidR="00853055" w:rsidRPr="001761B4">
        <w:rPr>
          <w:rFonts w:eastAsia="Arial"/>
          <w:sz w:val="24"/>
          <w:szCs w:val="24"/>
        </w:rPr>
        <w:t>individual students or small student teams. It is also possible to use this case study as an in-class exercise. Assessment is at the discretion of the instructor.</w:t>
      </w:r>
    </w:p>
    <w:p w14:paraId="47A16A38" w14:textId="77777777" w:rsidR="00A14B0C" w:rsidRPr="001761B4" w:rsidRDefault="00A14B0C" w:rsidP="00A14B0C">
      <w:pPr>
        <w:spacing w:after="225"/>
        <w:ind w:right="32"/>
        <w:jc w:val="both"/>
        <w:rPr>
          <w:sz w:val="24"/>
          <w:szCs w:val="24"/>
        </w:rPr>
      </w:pPr>
    </w:p>
    <w:p w14:paraId="18E5F640" w14:textId="7642F417" w:rsidR="00001078" w:rsidRPr="001761B4" w:rsidRDefault="00001078" w:rsidP="00550D22">
      <w:pPr>
        <w:pStyle w:val="Heading3"/>
        <w:rPr>
          <w:rFonts w:eastAsia="Arial"/>
          <w:b/>
          <w:bCs/>
        </w:rPr>
      </w:pPr>
      <w:r w:rsidRPr="001761B4">
        <w:rPr>
          <w:rFonts w:eastAsia="Arial"/>
          <w:b/>
          <w:bCs/>
        </w:rPr>
        <w:t>Example solution</w:t>
      </w:r>
    </w:p>
    <w:p w14:paraId="019B05A1" w14:textId="55758F40" w:rsidR="00D57AF5" w:rsidRPr="001761B4" w:rsidRDefault="00D57AF5" w:rsidP="00D57AF5">
      <w:pPr>
        <w:pStyle w:val="NoSpacing"/>
        <w:jc w:val="both"/>
        <w:rPr>
          <w:rFonts w:eastAsia="Arial"/>
          <w:sz w:val="24"/>
          <w:szCs w:val="24"/>
        </w:rPr>
      </w:pPr>
      <w:r w:rsidRPr="001761B4">
        <w:rPr>
          <w:rFonts w:eastAsia="Arial"/>
          <w:sz w:val="24"/>
          <w:szCs w:val="24"/>
        </w:rPr>
        <w:t xml:space="preserve">Note that this exercise requires some creativity on part of the student. Solutions may therefore take dramatically different forms. The following can be seen as an </w:t>
      </w:r>
      <w:r w:rsidR="00DD5C54">
        <w:rPr>
          <w:rFonts w:eastAsia="Arial"/>
          <w:sz w:val="24"/>
          <w:szCs w:val="24"/>
        </w:rPr>
        <w:t>example</w:t>
      </w:r>
      <w:r w:rsidR="00DD5C54" w:rsidRPr="001761B4">
        <w:rPr>
          <w:rFonts w:eastAsia="Arial"/>
          <w:sz w:val="24"/>
          <w:szCs w:val="24"/>
        </w:rPr>
        <w:t xml:space="preserve"> </w:t>
      </w:r>
      <w:r w:rsidRPr="001761B4">
        <w:rPr>
          <w:rFonts w:eastAsia="Arial"/>
          <w:sz w:val="24"/>
          <w:szCs w:val="24"/>
        </w:rPr>
        <w:t>of a minimally acceptable solution.</w:t>
      </w:r>
    </w:p>
    <w:p w14:paraId="00614A29" w14:textId="1ADA9D18" w:rsidR="00D57AF5" w:rsidRPr="001761B4" w:rsidRDefault="00D57AF5" w:rsidP="00D57AF5">
      <w:pPr>
        <w:pStyle w:val="NoSpacing"/>
        <w:jc w:val="both"/>
        <w:rPr>
          <w:rFonts w:eastAsia="Arial"/>
          <w:sz w:val="24"/>
          <w:szCs w:val="24"/>
        </w:rPr>
      </w:pPr>
    </w:p>
    <w:p w14:paraId="7DCA034F" w14:textId="03F54929" w:rsidR="00CC2C45" w:rsidRPr="001761B4" w:rsidRDefault="00CC2C45" w:rsidP="00CC2C45">
      <w:pPr>
        <w:rPr>
          <w:rFonts w:eastAsia="Arial"/>
          <w:b/>
          <w:bCs/>
          <w:i/>
          <w:iCs/>
          <w:sz w:val="24"/>
          <w:szCs w:val="24"/>
        </w:rPr>
      </w:pPr>
      <w:r w:rsidRPr="001761B4">
        <w:rPr>
          <w:rFonts w:eastAsia="Arial"/>
          <w:b/>
          <w:bCs/>
          <w:i/>
          <w:iCs/>
          <w:sz w:val="24"/>
          <w:szCs w:val="24"/>
        </w:rPr>
        <w:t xml:space="preserve">Task 1: </w:t>
      </w:r>
    </w:p>
    <w:p w14:paraId="6F83E309" w14:textId="1A0565D1" w:rsidR="00CC2C45" w:rsidRPr="001761B4" w:rsidRDefault="00CC2C45" w:rsidP="00D57AF5">
      <w:pPr>
        <w:jc w:val="both"/>
        <w:rPr>
          <w:sz w:val="24"/>
          <w:szCs w:val="24"/>
        </w:rPr>
      </w:pPr>
      <w:r w:rsidRPr="001761B4">
        <w:rPr>
          <w:sz w:val="24"/>
          <w:szCs w:val="24"/>
        </w:rPr>
        <w:t xml:space="preserve">There are essentially three main actors: the attacker, the victim, and the target organization. The attacker </w:t>
      </w:r>
      <w:r w:rsidR="00DD5C54">
        <w:rPr>
          <w:sz w:val="24"/>
          <w:szCs w:val="24"/>
        </w:rPr>
        <w:t>intends</w:t>
      </w:r>
      <w:r w:rsidR="00DD5C54" w:rsidRPr="001761B4">
        <w:rPr>
          <w:sz w:val="24"/>
          <w:szCs w:val="24"/>
        </w:rPr>
        <w:t xml:space="preserve"> </w:t>
      </w:r>
      <w:r w:rsidRPr="001761B4">
        <w:rPr>
          <w:sz w:val="24"/>
          <w:szCs w:val="24"/>
        </w:rPr>
        <w:t>to extort money from the target organization. This is done by sending malware to a victim and somehow motivating them to run it on their computer. The malware is design</w:t>
      </w:r>
      <w:r w:rsidR="00DD5C54">
        <w:rPr>
          <w:sz w:val="24"/>
          <w:szCs w:val="24"/>
        </w:rPr>
        <w:t>ed</w:t>
      </w:r>
      <w:r w:rsidRPr="001761B4">
        <w:rPr>
          <w:sz w:val="24"/>
          <w:szCs w:val="24"/>
        </w:rPr>
        <w:t xml:space="preserve"> to encrypt all files and possibly the operating system of the computer, and possibly other computers on the network, thereby effectively rendering the machines useless and locking the victim and other members of the target organization out of their own files. In </w:t>
      </w:r>
      <w:r w:rsidR="00DD5C54">
        <w:rPr>
          <w:sz w:val="24"/>
          <w:szCs w:val="24"/>
        </w:rPr>
        <w:t xml:space="preserve">the </w:t>
      </w:r>
      <w:r w:rsidRPr="001761B4">
        <w:rPr>
          <w:sz w:val="24"/>
          <w:szCs w:val="24"/>
        </w:rPr>
        <w:t xml:space="preserve">case of private citizens, the target organization is the same as the victim. </w:t>
      </w:r>
    </w:p>
    <w:p w14:paraId="2B9B4C2B" w14:textId="6A2AF477" w:rsidR="00D57AF5" w:rsidRPr="001761B4" w:rsidRDefault="00CC2C45" w:rsidP="00CC2C45">
      <w:pPr>
        <w:jc w:val="both"/>
        <w:rPr>
          <w:sz w:val="24"/>
          <w:szCs w:val="24"/>
        </w:rPr>
      </w:pPr>
      <w:r w:rsidRPr="001761B4">
        <w:rPr>
          <w:sz w:val="24"/>
          <w:szCs w:val="24"/>
        </w:rPr>
        <w:t xml:space="preserve">The attacker promises to remotely decrypt the locked files in exchange for money, typically </w:t>
      </w:r>
      <w:r w:rsidR="00DD5C54">
        <w:rPr>
          <w:sz w:val="24"/>
          <w:szCs w:val="24"/>
        </w:rPr>
        <w:t xml:space="preserve">in the form of </w:t>
      </w:r>
      <w:r w:rsidRPr="001761B4">
        <w:rPr>
          <w:sz w:val="24"/>
          <w:szCs w:val="24"/>
        </w:rPr>
        <w:t>anonymous payment methods such as prepaid credit cards or cryptocurrency. The target organization is immobilized and unable to execute their daily business since they are locked out of their IT infrastructure and files.</w:t>
      </w:r>
      <w:r w:rsidR="00D57AF5" w:rsidRPr="001761B4">
        <w:rPr>
          <w:sz w:val="24"/>
          <w:szCs w:val="24"/>
        </w:rPr>
        <w:t xml:space="preserve"> </w:t>
      </w:r>
    </w:p>
    <w:p w14:paraId="7FC5DFAA" w14:textId="77777777" w:rsidR="00D57AF5" w:rsidRPr="001761B4" w:rsidRDefault="00D57AF5" w:rsidP="00D57AF5">
      <w:pPr>
        <w:jc w:val="both"/>
        <w:rPr>
          <w:sz w:val="24"/>
          <w:szCs w:val="24"/>
        </w:rPr>
      </w:pPr>
    </w:p>
    <w:p w14:paraId="652278FD" w14:textId="77777777" w:rsidR="00D57AF5" w:rsidRPr="00883A8D" w:rsidRDefault="00D57AF5" w:rsidP="00D57AF5">
      <w:pPr>
        <w:rPr>
          <w:rFonts w:eastAsia="Arial"/>
          <w:b/>
          <w:bCs/>
          <w:i/>
          <w:iCs/>
          <w:sz w:val="24"/>
          <w:szCs w:val="24"/>
        </w:rPr>
      </w:pPr>
      <w:r w:rsidRPr="00883A8D">
        <w:rPr>
          <w:rFonts w:eastAsia="Arial"/>
          <w:b/>
          <w:bCs/>
          <w:i/>
          <w:iCs/>
          <w:sz w:val="24"/>
          <w:szCs w:val="24"/>
        </w:rPr>
        <w:t xml:space="preserve">Task 2: </w:t>
      </w:r>
    </w:p>
    <w:p w14:paraId="682E1123" w14:textId="5328B1DD" w:rsidR="00594744" w:rsidRPr="001761B4" w:rsidRDefault="00131EFA" w:rsidP="00D57AF5">
      <w:pPr>
        <w:jc w:val="both"/>
        <w:rPr>
          <w:sz w:val="24"/>
          <w:szCs w:val="24"/>
        </w:rPr>
      </w:pPr>
      <w:r w:rsidRPr="00552AE7">
        <w:rPr>
          <w:sz w:val="24"/>
          <w:szCs w:val="24"/>
        </w:rPr>
        <w:t>The example of the Colonial Pipeline Hack from May 2021 comes to mind [</w:t>
      </w:r>
      <w:r w:rsidR="00552AE7" w:rsidRPr="00552AE7">
        <w:rPr>
          <w:sz w:val="24"/>
          <w:szCs w:val="24"/>
        </w:rPr>
        <w:t>8</w:t>
      </w:r>
      <w:r w:rsidRPr="00552AE7">
        <w:rPr>
          <w:sz w:val="24"/>
          <w:szCs w:val="24"/>
        </w:rPr>
        <w:t xml:space="preserve">]. </w:t>
      </w:r>
      <w:r w:rsidRPr="001761B4">
        <w:rPr>
          <w:sz w:val="24"/>
          <w:szCs w:val="24"/>
        </w:rPr>
        <w:t>In this case, rather than send malware by email (which is the typical vector of malware in company networks), a password to a</w:t>
      </w:r>
      <w:r w:rsidR="0034307F" w:rsidRPr="001761B4">
        <w:rPr>
          <w:sz w:val="24"/>
          <w:szCs w:val="24"/>
        </w:rPr>
        <w:t xml:space="preserve"> </w:t>
      </w:r>
      <w:r w:rsidR="00AB23F2" w:rsidRPr="001761B4">
        <w:rPr>
          <w:sz w:val="24"/>
          <w:szCs w:val="24"/>
        </w:rPr>
        <w:t xml:space="preserve">VPN network </w:t>
      </w:r>
      <w:r w:rsidR="0034307F" w:rsidRPr="001761B4">
        <w:rPr>
          <w:sz w:val="24"/>
          <w:szCs w:val="24"/>
        </w:rPr>
        <w:t>acco</w:t>
      </w:r>
      <w:r w:rsidR="00883A8D">
        <w:rPr>
          <w:sz w:val="24"/>
          <w:szCs w:val="24"/>
        </w:rPr>
        <w:t xml:space="preserve">unt that is no longer used but was meant for </w:t>
      </w:r>
      <w:r w:rsidR="0034307F" w:rsidRPr="001761B4">
        <w:rPr>
          <w:sz w:val="24"/>
          <w:szCs w:val="24"/>
        </w:rPr>
        <w:t xml:space="preserve">a former </w:t>
      </w:r>
      <w:r w:rsidR="00AB23F2" w:rsidRPr="001761B4">
        <w:rPr>
          <w:sz w:val="24"/>
          <w:szCs w:val="24"/>
        </w:rPr>
        <w:t>employee to work from home was leaked and compromised by attackers</w:t>
      </w:r>
      <w:r w:rsidR="00594744" w:rsidRPr="001761B4">
        <w:rPr>
          <w:sz w:val="24"/>
          <w:szCs w:val="24"/>
        </w:rPr>
        <w:t xml:space="preserve"> from a hacking group called “DarkSide”</w:t>
      </w:r>
      <w:r w:rsidR="00AB23F2" w:rsidRPr="001761B4">
        <w:rPr>
          <w:sz w:val="24"/>
          <w:szCs w:val="24"/>
        </w:rPr>
        <w:t xml:space="preserve">. The attackers gained access to </w:t>
      </w:r>
      <w:r w:rsidR="000F5BA4">
        <w:rPr>
          <w:sz w:val="24"/>
          <w:szCs w:val="24"/>
        </w:rPr>
        <w:t xml:space="preserve">the </w:t>
      </w:r>
      <w:r w:rsidR="00AB23F2" w:rsidRPr="001761B4">
        <w:rPr>
          <w:sz w:val="24"/>
          <w:szCs w:val="24"/>
        </w:rPr>
        <w:t>internal infrastructure of Colonial Pipeline Co. and rendered the billing system inoperable</w:t>
      </w:r>
      <w:r w:rsidR="00594744" w:rsidRPr="001761B4">
        <w:rPr>
          <w:sz w:val="24"/>
          <w:szCs w:val="24"/>
        </w:rPr>
        <w:t>. In their ransom note, they claimed to be able to make it functional again in exchange for cryptocurrency payment</w:t>
      </w:r>
      <w:r w:rsidR="00AB23F2" w:rsidRPr="001761B4">
        <w:rPr>
          <w:sz w:val="24"/>
          <w:szCs w:val="24"/>
        </w:rPr>
        <w:t xml:space="preserve">. </w:t>
      </w:r>
      <w:r w:rsidR="00AB23F2" w:rsidRPr="00552AE7">
        <w:rPr>
          <w:sz w:val="24"/>
          <w:szCs w:val="24"/>
        </w:rPr>
        <w:t xml:space="preserve">Since the company </w:t>
      </w:r>
      <w:r w:rsidR="00B5140F" w:rsidRPr="00552AE7">
        <w:rPr>
          <w:sz w:val="24"/>
          <w:szCs w:val="24"/>
        </w:rPr>
        <w:t>was</w:t>
      </w:r>
      <w:r w:rsidR="00AB23F2" w:rsidRPr="00552AE7">
        <w:rPr>
          <w:sz w:val="24"/>
          <w:szCs w:val="24"/>
        </w:rPr>
        <w:t xml:space="preserve"> no longer able to bill their business partners, they began shutting down the entire pipeline, hence protecting them from financial loss, while shifting the loss and burden to the general public [</w:t>
      </w:r>
      <w:r w:rsidR="00552AE7" w:rsidRPr="00552AE7">
        <w:rPr>
          <w:sz w:val="24"/>
          <w:szCs w:val="24"/>
        </w:rPr>
        <w:t>9</w:t>
      </w:r>
      <w:r w:rsidR="00AB23F2" w:rsidRPr="00552AE7">
        <w:rPr>
          <w:sz w:val="24"/>
          <w:szCs w:val="24"/>
        </w:rPr>
        <w:t>].</w:t>
      </w:r>
      <w:r w:rsidR="00B5140F" w:rsidRPr="00552AE7">
        <w:rPr>
          <w:sz w:val="24"/>
          <w:szCs w:val="24"/>
        </w:rPr>
        <w:t xml:space="preserve"> </w:t>
      </w:r>
      <w:r w:rsidR="00B5140F" w:rsidRPr="001761B4">
        <w:rPr>
          <w:sz w:val="24"/>
          <w:szCs w:val="24"/>
        </w:rPr>
        <w:t>The company eventually paid $4.4 million.</w:t>
      </w:r>
    </w:p>
    <w:p w14:paraId="69261B8E" w14:textId="79AA455A" w:rsidR="00D57AF5" w:rsidRPr="001761B4" w:rsidRDefault="00D57AF5" w:rsidP="00D57AF5">
      <w:pPr>
        <w:jc w:val="both"/>
        <w:rPr>
          <w:sz w:val="24"/>
          <w:szCs w:val="24"/>
        </w:rPr>
      </w:pPr>
    </w:p>
    <w:p w14:paraId="14338F8D" w14:textId="77777777" w:rsidR="00552AE7" w:rsidRPr="001761B4" w:rsidRDefault="00552AE7" w:rsidP="00D57AF5">
      <w:pPr>
        <w:jc w:val="both"/>
        <w:rPr>
          <w:sz w:val="24"/>
          <w:szCs w:val="24"/>
        </w:rPr>
      </w:pPr>
    </w:p>
    <w:p w14:paraId="75FC1596" w14:textId="254AAD37" w:rsidR="00D57AF5" w:rsidRPr="001761B4" w:rsidRDefault="00D57AF5" w:rsidP="00D57AF5">
      <w:pPr>
        <w:rPr>
          <w:rFonts w:eastAsia="Arial"/>
          <w:b/>
          <w:bCs/>
          <w:i/>
          <w:iCs/>
          <w:sz w:val="24"/>
          <w:szCs w:val="24"/>
        </w:rPr>
      </w:pPr>
      <w:r w:rsidRPr="001761B4">
        <w:rPr>
          <w:rFonts w:eastAsia="Arial"/>
          <w:b/>
          <w:bCs/>
          <w:i/>
          <w:iCs/>
          <w:sz w:val="24"/>
          <w:szCs w:val="24"/>
        </w:rPr>
        <w:lastRenderedPageBreak/>
        <w:t xml:space="preserve">Task 3: </w:t>
      </w:r>
    </w:p>
    <w:p w14:paraId="3CE3CECD" w14:textId="4AB290B6" w:rsidR="0034307F" w:rsidRPr="001761B4" w:rsidRDefault="0034307F" w:rsidP="00D57AF5">
      <w:pPr>
        <w:rPr>
          <w:rFonts w:eastAsia="Arial"/>
          <w:sz w:val="24"/>
          <w:szCs w:val="24"/>
        </w:rPr>
      </w:pPr>
      <w:r w:rsidRPr="001761B4">
        <w:rPr>
          <w:rFonts w:eastAsia="Arial"/>
          <w:sz w:val="24"/>
          <w:szCs w:val="24"/>
        </w:rPr>
        <w:t xml:space="preserve">The following measures could provide some protection against ransomware attacks, specifically a VPN intrusion using </w:t>
      </w:r>
      <w:r w:rsidR="00883A8D">
        <w:rPr>
          <w:rFonts w:eastAsia="Arial"/>
          <w:sz w:val="24"/>
          <w:szCs w:val="24"/>
        </w:rPr>
        <w:t>inactive</w:t>
      </w:r>
      <w:r w:rsidRPr="001761B4">
        <w:rPr>
          <w:rFonts w:eastAsia="Arial"/>
          <w:sz w:val="24"/>
          <w:szCs w:val="24"/>
        </w:rPr>
        <w:t xml:space="preserve"> accounts, like the example from Task 2:</w:t>
      </w:r>
    </w:p>
    <w:p w14:paraId="21A63A0B" w14:textId="1B95BBB6" w:rsidR="00D57AF5" w:rsidRPr="001761B4" w:rsidRDefault="00D57AF5" w:rsidP="000964D8">
      <w:pPr>
        <w:pStyle w:val="ListParagraph"/>
        <w:numPr>
          <w:ilvl w:val="0"/>
          <w:numId w:val="2"/>
        </w:numPr>
        <w:jc w:val="both"/>
        <w:rPr>
          <w:sz w:val="24"/>
          <w:szCs w:val="24"/>
        </w:rPr>
      </w:pPr>
      <w:r w:rsidRPr="001761B4">
        <w:rPr>
          <w:sz w:val="24"/>
          <w:szCs w:val="24"/>
        </w:rPr>
        <w:t>Individuals (e.g., policy clerks, supervisors, managers)</w:t>
      </w:r>
    </w:p>
    <w:p w14:paraId="5A4EF57B" w14:textId="0E3DCC5F" w:rsidR="0034307F" w:rsidRPr="001761B4" w:rsidRDefault="00CF3253" w:rsidP="000964D8">
      <w:pPr>
        <w:pStyle w:val="ListParagraph"/>
        <w:numPr>
          <w:ilvl w:val="1"/>
          <w:numId w:val="2"/>
        </w:numPr>
        <w:jc w:val="both"/>
        <w:rPr>
          <w:sz w:val="24"/>
          <w:szCs w:val="24"/>
        </w:rPr>
      </w:pPr>
      <w:r w:rsidRPr="001761B4">
        <w:rPr>
          <w:sz w:val="24"/>
          <w:szCs w:val="24"/>
        </w:rPr>
        <w:t>Only allow certain individuals remote access</w:t>
      </w:r>
    </w:p>
    <w:p w14:paraId="73D61C2B" w14:textId="44404244" w:rsidR="00CF3253" w:rsidRPr="001761B4" w:rsidRDefault="00CF3253" w:rsidP="000964D8">
      <w:pPr>
        <w:pStyle w:val="ListParagraph"/>
        <w:numPr>
          <w:ilvl w:val="1"/>
          <w:numId w:val="2"/>
        </w:numPr>
        <w:jc w:val="both"/>
        <w:rPr>
          <w:sz w:val="24"/>
          <w:szCs w:val="24"/>
        </w:rPr>
      </w:pPr>
      <w:r w:rsidRPr="001761B4">
        <w:rPr>
          <w:sz w:val="24"/>
          <w:szCs w:val="24"/>
        </w:rPr>
        <w:t>Require multi-factor authentication for all network access</w:t>
      </w:r>
    </w:p>
    <w:p w14:paraId="703B139A" w14:textId="30870863" w:rsidR="00CF3253" w:rsidRPr="001761B4" w:rsidRDefault="00CB36DD" w:rsidP="000964D8">
      <w:pPr>
        <w:pStyle w:val="ListParagraph"/>
        <w:numPr>
          <w:ilvl w:val="1"/>
          <w:numId w:val="2"/>
        </w:numPr>
        <w:jc w:val="both"/>
        <w:rPr>
          <w:sz w:val="24"/>
          <w:szCs w:val="24"/>
        </w:rPr>
      </w:pPr>
      <w:r w:rsidRPr="001761B4">
        <w:rPr>
          <w:sz w:val="24"/>
          <w:szCs w:val="24"/>
        </w:rPr>
        <w:t>Limit access, e.g., through role-based access control</w:t>
      </w:r>
    </w:p>
    <w:p w14:paraId="23275436" w14:textId="33AB15CD" w:rsidR="00CB36DD" w:rsidRPr="001761B4" w:rsidRDefault="00CB36DD" w:rsidP="000964D8">
      <w:pPr>
        <w:pStyle w:val="ListParagraph"/>
        <w:numPr>
          <w:ilvl w:val="1"/>
          <w:numId w:val="2"/>
        </w:numPr>
        <w:jc w:val="both"/>
        <w:rPr>
          <w:sz w:val="24"/>
          <w:szCs w:val="24"/>
        </w:rPr>
      </w:pPr>
      <w:r w:rsidRPr="001761B4">
        <w:rPr>
          <w:sz w:val="24"/>
          <w:szCs w:val="24"/>
        </w:rPr>
        <w:t>Only allow email-attachments of certain file-types or none at all</w:t>
      </w:r>
    </w:p>
    <w:p w14:paraId="45701E7B" w14:textId="7415C98C" w:rsidR="00CB36DD" w:rsidRPr="001761B4" w:rsidRDefault="00CB36DD" w:rsidP="000964D8">
      <w:pPr>
        <w:pStyle w:val="ListParagraph"/>
        <w:numPr>
          <w:ilvl w:val="1"/>
          <w:numId w:val="2"/>
        </w:numPr>
        <w:jc w:val="both"/>
        <w:rPr>
          <w:sz w:val="24"/>
          <w:szCs w:val="24"/>
        </w:rPr>
      </w:pPr>
      <w:r w:rsidRPr="001761B4">
        <w:rPr>
          <w:sz w:val="24"/>
          <w:szCs w:val="24"/>
        </w:rPr>
        <w:t>Disallow thumb drive usage on employee workstations</w:t>
      </w:r>
    </w:p>
    <w:p w14:paraId="010D8D7E" w14:textId="1B9462F7" w:rsidR="00D57AF5" w:rsidRPr="001761B4" w:rsidRDefault="00D57AF5" w:rsidP="000964D8">
      <w:pPr>
        <w:pStyle w:val="ListParagraph"/>
        <w:numPr>
          <w:ilvl w:val="0"/>
          <w:numId w:val="2"/>
        </w:numPr>
        <w:jc w:val="both"/>
        <w:rPr>
          <w:sz w:val="24"/>
          <w:szCs w:val="24"/>
        </w:rPr>
      </w:pPr>
      <w:r w:rsidRPr="001761B4">
        <w:rPr>
          <w:sz w:val="24"/>
          <w:szCs w:val="24"/>
        </w:rPr>
        <w:t>Departments (e.g., underwriting dept., application dept., network administration)</w:t>
      </w:r>
    </w:p>
    <w:p w14:paraId="26A555DB" w14:textId="7E11DC7F" w:rsidR="00CB36DD" w:rsidRPr="001761B4" w:rsidRDefault="00CB36DD" w:rsidP="000964D8">
      <w:pPr>
        <w:pStyle w:val="ListParagraph"/>
        <w:numPr>
          <w:ilvl w:val="1"/>
          <w:numId w:val="2"/>
        </w:numPr>
        <w:jc w:val="both"/>
        <w:rPr>
          <w:sz w:val="24"/>
          <w:szCs w:val="24"/>
        </w:rPr>
      </w:pPr>
      <w:r w:rsidRPr="001761B4">
        <w:rPr>
          <w:sz w:val="24"/>
          <w:szCs w:val="24"/>
        </w:rPr>
        <w:t>Terminate accounts of former employees immediately</w:t>
      </w:r>
    </w:p>
    <w:p w14:paraId="0E44DEEA" w14:textId="090A53DB" w:rsidR="00CB36DD" w:rsidRPr="00B71F5D" w:rsidRDefault="00CB36DD" w:rsidP="000964D8">
      <w:pPr>
        <w:pStyle w:val="ListParagraph"/>
        <w:numPr>
          <w:ilvl w:val="1"/>
          <w:numId w:val="2"/>
        </w:numPr>
        <w:jc w:val="both"/>
        <w:rPr>
          <w:sz w:val="24"/>
          <w:szCs w:val="24"/>
          <w:lang w:val="de-DE"/>
        </w:rPr>
      </w:pPr>
      <w:r w:rsidRPr="00B71F5D">
        <w:rPr>
          <w:sz w:val="24"/>
          <w:szCs w:val="24"/>
          <w:lang w:val="de-DE"/>
        </w:rPr>
        <w:t>Set access boundaries between departments</w:t>
      </w:r>
    </w:p>
    <w:p w14:paraId="6C3F9E2C" w14:textId="4A89E1D7" w:rsidR="00CB36DD" w:rsidRPr="00B71F5D" w:rsidRDefault="00CB36DD" w:rsidP="000964D8">
      <w:pPr>
        <w:pStyle w:val="ListParagraph"/>
        <w:numPr>
          <w:ilvl w:val="1"/>
          <w:numId w:val="2"/>
        </w:numPr>
        <w:jc w:val="both"/>
        <w:rPr>
          <w:sz w:val="24"/>
          <w:szCs w:val="24"/>
          <w:lang w:val="de-DE"/>
        </w:rPr>
      </w:pPr>
      <w:r w:rsidRPr="00B71F5D">
        <w:rPr>
          <w:sz w:val="24"/>
          <w:szCs w:val="24"/>
          <w:lang w:val="de-DE"/>
        </w:rPr>
        <w:t>Maintain department-wide backups</w:t>
      </w:r>
    </w:p>
    <w:p w14:paraId="7FF9D7E9" w14:textId="26A9C1D5" w:rsidR="00D57AF5" w:rsidRPr="001761B4" w:rsidRDefault="00D57AF5" w:rsidP="000964D8">
      <w:pPr>
        <w:pStyle w:val="ListParagraph"/>
        <w:numPr>
          <w:ilvl w:val="0"/>
          <w:numId w:val="2"/>
        </w:numPr>
        <w:jc w:val="both"/>
        <w:rPr>
          <w:sz w:val="24"/>
          <w:szCs w:val="24"/>
        </w:rPr>
      </w:pPr>
      <w:r w:rsidRPr="001761B4">
        <w:rPr>
          <w:sz w:val="24"/>
          <w:szCs w:val="24"/>
        </w:rPr>
        <w:t>Organizational management (e.g., branch management, insurance company at large)</w:t>
      </w:r>
    </w:p>
    <w:p w14:paraId="597DE237" w14:textId="79E46445" w:rsidR="00CB36DD" w:rsidRPr="00B71F5D" w:rsidRDefault="00CB36DD" w:rsidP="000964D8">
      <w:pPr>
        <w:pStyle w:val="ListParagraph"/>
        <w:numPr>
          <w:ilvl w:val="1"/>
          <w:numId w:val="2"/>
        </w:numPr>
        <w:jc w:val="both"/>
        <w:rPr>
          <w:sz w:val="24"/>
          <w:szCs w:val="24"/>
          <w:lang w:val="de-DE"/>
        </w:rPr>
      </w:pPr>
      <w:r w:rsidRPr="00B71F5D">
        <w:rPr>
          <w:sz w:val="24"/>
          <w:szCs w:val="24"/>
          <w:lang w:val="de-DE"/>
        </w:rPr>
        <w:t>Maintain organizational backup systems</w:t>
      </w:r>
    </w:p>
    <w:p w14:paraId="0A2F78A6" w14:textId="0BDE3C37" w:rsidR="00CB36DD" w:rsidRPr="001761B4" w:rsidRDefault="00CB36DD" w:rsidP="000964D8">
      <w:pPr>
        <w:pStyle w:val="ListParagraph"/>
        <w:numPr>
          <w:ilvl w:val="1"/>
          <w:numId w:val="2"/>
        </w:numPr>
        <w:jc w:val="both"/>
        <w:rPr>
          <w:sz w:val="24"/>
          <w:szCs w:val="24"/>
        </w:rPr>
      </w:pPr>
      <w:r w:rsidRPr="001761B4">
        <w:rPr>
          <w:sz w:val="24"/>
          <w:szCs w:val="24"/>
        </w:rPr>
        <w:t>Clearly mark email-attachments from external sources as such</w:t>
      </w:r>
    </w:p>
    <w:p w14:paraId="67B8B2AA" w14:textId="6EB3BD94" w:rsidR="00CB36DD" w:rsidRPr="001761B4" w:rsidRDefault="00CB36DD" w:rsidP="000964D8">
      <w:pPr>
        <w:pStyle w:val="ListParagraph"/>
        <w:numPr>
          <w:ilvl w:val="1"/>
          <w:numId w:val="2"/>
        </w:numPr>
        <w:jc w:val="both"/>
        <w:rPr>
          <w:sz w:val="24"/>
          <w:szCs w:val="24"/>
        </w:rPr>
      </w:pPr>
      <w:r w:rsidRPr="001761B4">
        <w:rPr>
          <w:sz w:val="24"/>
          <w:szCs w:val="24"/>
        </w:rPr>
        <w:t xml:space="preserve">Hire </w:t>
      </w:r>
      <w:r w:rsidR="00883A8D">
        <w:rPr>
          <w:sz w:val="24"/>
          <w:szCs w:val="24"/>
        </w:rPr>
        <w:t xml:space="preserve">an external company for </w:t>
      </w:r>
      <w:r w:rsidRPr="001761B4">
        <w:rPr>
          <w:sz w:val="24"/>
          <w:szCs w:val="24"/>
        </w:rPr>
        <w:t xml:space="preserve">network </w:t>
      </w:r>
      <w:r w:rsidR="00883A8D">
        <w:rPr>
          <w:sz w:val="24"/>
          <w:szCs w:val="24"/>
        </w:rPr>
        <w:t xml:space="preserve">monitoring and </w:t>
      </w:r>
      <w:r w:rsidRPr="001761B4">
        <w:rPr>
          <w:sz w:val="24"/>
          <w:szCs w:val="24"/>
        </w:rPr>
        <w:t>security management</w:t>
      </w:r>
    </w:p>
    <w:p w14:paraId="45FFF30F" w14:textId="3303918D" w:rsidR="00CB36DD" w:rsidRPr="001761B4" w:rsidRDefault="00CB36DD" w:rsidP="000964D8">
      <w:pPr>
        <w:pStyle w:val="ListParagraph"/>
        <w:numPr>
          <w:ilvl w:val="1"/>
          <w:numId w:val="2"/>
        </w:numPr>
        <w:jc w:val="both"/>
        <w:rPr>
          <w:sz w:val="24"/>
          <w:szCs w:val="24"/>
        </w:rPr>
      </w:pPr>
      <w:r w:rsidRPr="001761B4">
        <w:rPr>
          <w:sz w:val="24"/>
          <w:szCs w:val="24"/>
        </w:rPr>
        <w:t>Perform readiness drills and penetration tests</w:t>
      </w:r>
    </w:p>
    <w:p w14:paraId="573388F2" w14:textId="6F199543" w:rsidR="00CF3253" w:rsidRPr="001761B4" w:rsidRDefault="00CF3253" w:rsidP="00D57AF5">
      <w:pPr>
        <w:jc w:val="both"/>
        <w:rPr>
          <w:sz w:val="24"/>
          <w:szCs w:val="24"/>
        </w:rPr>
      </w:pPr>
    </w:p>
    <w:p w14:paraId="238CADDA" w14:textId="77777777" w:rsidR="00CF3253" w:rsidRPr="001761B4" w:rsidRDefault="00CF3253" w:rsidP="00CF3253">
      <w:pPr>
        <w:rPr>
          <w:rFonts w:eastAsia="Arial"/>
          <w:b/>
          <w:bCs/>
          <w:i/>
          <w:iCs/>
          <w:sz w:val="24"/>
          <w:szCs w:val="24"/>
        </w:rPr>
      </w:pPr>
      <w:r w:rsidRPr="001761B4">
        <w:rPr>
          <w:rFonts w:eastAsia="Arial"/>
          <w:b/>
          <w:bCs/>
          <w:i/>
          <w:iCs/>
          <w:sz w:val="24"/>
          <w:szCs w:val="24"/>
        </w:rPr>
        <w:t xml:space="preserve">Task 4: </w:t>
      </w:r>
    </w:p>
    <w:p w14:paraId="66F65A36" w14:textId="77777777" w:rsidR="00CF3253" w:rsidRPr="001761B4" w:rsidRDefault="00CF3253" w:rsidP="00CF3253">
      <w:pPr>
        <w:jc w:val="both"/>
        <w:rPr>
          <w:sz w:val="24"/>
          <w:szCs w:val="24"/>
        </w:rPr>
      </w:pPr>
      <w:r w:rsidRPr="001761B4">
        <w:rPr>
          <w:sz w:val="24"/>
          <w:szCs w:val="24"/>
        </w:rPr>
        <w:t>Explain in your own words why it is regulatorily problematic to:</w:t>
      </w:r>
    </w:p>
    <w:p w14:paraId="13EFB78A" w14:textId="3DD1C6F0" w:rsidR="00CF3253" w:rsidRPr="00B71F5D" w:rsidRDefault="00CF3253" w:rsidP="000964D8">
      <w:pPr>
        <w:pStyle w:val="ListParagraph"/>
        <w:numPr>
          <w:ilvl w:val="0"/>
          <w:numId w:val="5"/>
        </w:numPr>
        <w:jc w:val="both"/>
        <w:rPr>
          <w:sz w:val="24"/>
          <w:szCs w:val="24"/>
          <w:lang w:val="de-DE"/>
        </w:rPr>
      </w:pPr>
      <w:r w:rsidRPr="00B71F5D">
        <w:rPr>
          <w:sz w:val="24"/>
          <w:szCs w:val="24"/>
          <w:lang w:val="de-DE"/>
        </w:rPr>
        <w:t>Prosecute ransomware attacks</w:t>
      </w:r>
      <w:r w:rsidR="00CB36DD" w:rsidRPr="00B71F5D">
        <w:rPr>
          <w:sz w:val="24"/>
          <w:szCs w:val="24"/>
          <w:lang w:val="de-DE"/>
        </w:rPr>
        <w:t>:</w:t>
      </w:r>
    </w:p>
    <w:p w14:paraId="33C9BB22" w14:textId="007CBB66" w:rsidR="00CB36DD" w:rsidRPr="001761B4" w:rsidRDefault="00CB36DD" w:rsidP="00CB36DD">
      <w:pPr>
        <w:pStyle w:val="ListParagraph"/>
        <w:jc w:val="both"/>
        <w:rPr>
          <w:sz w:val="24"/>
          <w:szCs w:val="24"/>
        </w:rPr>
      </w:pPr>
      <w:r w:rsidRPr="001761B4">
        <w:rPr>
          <w:sz w:val="24"/>
          <w:szCs w:val="24"/>
        </w:rPr>
        <w:t>Some countries provide safe-havens for attackers.</w:t>
      </w:r>
    </w:p>
    <w:p w14:paraId="6E60EE84" w14:textId="5BD3B55A" w:rsidR="00CF3253" w:rsidRPr="00B71F5D" w:rsidRDefault="00CF3253" w:rsidP="000964D8">
      <w:pPr>
        <w:pStyle w:val="ListParagraph"/>
        <w:numPr>
          <w:ilvl w:val="0"/>
          <w:numId w:val="5"/>
        </w:numPr>
        <w:jc w:val="both"/>
        <w:rPr>
          <w:sz w:val="24"/>
          <w:szCs w:val="24"/>
          <w:lang w:val="de-DE"/>
        </w:rPr>
      </w:pPr>
      <w:r w:rsidRPr="00B71F5D">
        <w:rPr>
          <w:sz w:val="24"/>
          <w:szCs w:val="24"/>
          <w:lang w:val="de-DE"/>
        </w:rPr>
        <w:t>Make ransomware payments.</w:t>
      </w:r>
    </w:p>
    <w:p w14:paraId="63E121A6" w14:textId="34E7C11D" w:rsidR="00CB36DD" w:rsidRPr="001761B4" w:rsidRDefault="00CB36DD" w:rsidP="00CB36DD">
      <w:pPr>
        <w:ind w:left="720"/>
        <w:jc w:val="both"/>
        <w:rPr>
          <w:sz w:val="24"/>
          <w:szCs w:val="24"/>
        </w:rPr>
      </w:pPr>
      <w:r w:rsidRPr="001761B4">
        <w:rPr>
          <w:sz w:val="24"/>
          <w:szCs w:val="24"/>
        </w:rPr>
        <w:t>It does not deter future attacks. The same company may be attacked again using the same mechanism by the same attacker. It also makes prosecution impossible once payment is made, since the attackers will “lay low.”</w:t>
      </w:r>
    </w:p>
    <w:p w14:paraId="6F0A0BE7" w14:textId="45A0177C" w:rsidR="00567E1D" w:rsidRPr="001761B4" w:rsidRDefault="00567E1D" w:rsidP="00CF3253">
      <w:pPr>
        <w:spacing w:after="225"/>
        <w:ind w:right="32"/>
        <w:jc w:val="both"/>
        <w:rPr>
          <w:sz w:val="24"/>
          <w:szCs w:val="24"/>
        </w:rPr>
      </w:pPr>
    </w:p>
    <w:p w14:paraId="29B1B775" w14:textId="4E9DA669" w:rsidR="00D57AF5" w:rsidRPr="00B71F5D" w:rsidRDefault="00D57AF5" w:rsidP="00D57AF5">
      <w:pPr>
        <w:pStyle w:val="Heading3"/>
        <w:rPr>
          <w:rFonts w:eastAsia="Arial"/>
          <w:b/>
          <w:bCs/>
          <w:lang w:val="de-DE"/>
        </w:rPr>
      </w:pPr>
      <w:r w:rsidRPr="00B71F5D">
        <w:rPr>
          <w:rFonts w:eastAsia="Arial"/>
          <w:b/>
          <w:bCs/>
          <w:lang w:val="de-DE"/>
        </w:rPr>
        <w:t>References</w:t>
      </w:r>
    </w:p>
    <w:p w14:paraId="01950965" w14:textId="54FC1B94" w:rsidR="008715C3" w:rsidRPr="00B71F5D" w:rsidRDefault="00B71F5D" w:rsidP="000964D8">
      <w:pPr>
        <w:pStyle w:val="ListParagraph"/>
        <w:numPr>
          <w:ilvl w:val="0"/>
          <w:numId w:val="3"/>
        </w:numPr>
        <w:rPr>
          <w:rFonts w:eastAsia="Arial"/>
        </w:rPr>
      </w:pPr>
      <w:r w:rsidRPr="00B71F5D">
        <w:rPr>
          <w:rFonts w:eastAsia="Arial"/>
        </w:rPr>
        <w:t>Dosset, Julian</w:t>
      </w:r>
      <w:r>
        <w:rPr>
          <w:rFonts w:eastAsia="Arial"/>
        </w:rPr>
        <w:t>, “A timeline of the</w:t>
      </w:r>
      <w:r w:rsidR="007832CB">
        <w:rPr>
          <w:rFonts w:eastAsia="Arial"/>
        </w:rPr>
        <w:t xml:space="preserve"> </w:t>
      </w:r>
      <w:r>
        <w:rPr>
          <w:rFonts w:eastAsia="Arial"/>
        </w:rPr>
        <w:t xml:space="preserve">biggest ransomware attacks.” </w:t>
      </w:r>
      <w:r w:rsidRPr="00B71F5D">
        <w:rPr>
          <w:rFonts w:eastAsia="Arial"/>
        </w:rPr>
        <w:t>Online resour</w:t>
      </w:r>
      <w:r>
        <w:rPr>
          <w:rFonts w:eastAsia="Arial"/>
        </w:rPr>
        <w:t>ce available at</w:t>
      </w:r>
      <w:r w:rsidRPr="00B71F5D">
        <w:rPr>
          <w:rFonts w:eastAsia="Arial"/>
        </w:rPr>
        <w:t xml:space="preserve"> „„</w:t>
      </w:r>
      <w:hyperlink r:id="rId8" w:history="1">
        <w:r w:rsidRPr="00B71F5D">
          <w:rPr>
            <w:rStyle w:val="Hyperlink"/>
            <w:rFonts w:eastAsia="Arial"/>
          </w:rPr>
          <w:t>https://www.cnet.com/personal-finance/crypto/a-timeline-of-the-biggest-ransomware-attacks/</w:t>
        </w:r>
      </w:hyperlink>
      <w:r w:rsidRPr="00B71F5D">
        <w:rPr>
          <w:rFonts w:eastAsia="Arial"/>
        </w:rPr>
        <w:t>, accessed 21 No</w:t>
      </w:r>
      <w:r>
        <w:rPr>
          <w:rFonts w:eastAsia="Arial"/>
        </w:rPr>
        <w:t>vember 2021.</w:t>
      </w:r>
    </w:p>
    <w:p w14:paraId="176304F9" w14:textId="26E01B40" w:rsidR="006C0BA3" w:rsidRPr="00B71F5D" w:rsidRDefault="006C0BA3" w:rsidP="006C0BA3">
      <w:pPr>
        <w:rPr>
          <w:rFonts w:eastAsia="Arial"/>
        </w:rPr>
      </w:pPr>
    </w:p>
    <w:p w14:paraId="7E823A2B" w14:textId="43A01451" w:rsidR="006C0BA3" w:rsidRPr="001761B4" w:rsidRDefault="003F2A3D" w:rsidP="000964D8">
      <w:pPr>
        <w:pStyle w:val="ListParagraph"/>
        <w:numPr>
          <w:ilvl w:val="0"/>
          <w:numId w:val="3"/>
        </w:numPr>
        <w:rPr>
          <w:rFonts w:eastAsia="Arial"/>
        </w:rPr>
      </w:pPr>
      <w:r w:rsidRPr="001761B4">
        <w:rPr>
          <w:rFonts w:eastAsia="Arial"/>
        </w:rPr>
        <w:t xml:space="preserve">Brooks, Chuck, “MORE Alarming </w:t>
      </w:r>
      <w:r w:rsidR="00B71F5D" w:rsidRPr="001761B4">
        <w:rPr>
          <w:rFonts w:eastAsia="Arial"/>
        </w:rPr>
        <w:t>Cybersecurity</w:t>
      </w:r>
      <w:r w:rsidRPr="001761B4">
        <w:rPr>
          <w:rFonts w:eastAsia="Arial"/>
        </w:rPr>
        <w:t xml:space="preserve"> Stats for 2021!” Online resource available at </w:t>
      </w:r>
      <w:hyperlink r:id="rId9" w:history="1">
        <w:r w:rsidRPr="001761B4">
          <w:rPr>
            <w:rStyle w:val="Hyperlink"/>
            <w:rFonts w:eastAsia="Arial"/>
          </w:rPr>
          <w:t>https://www.forbes.com/sites/chuckbrooks/2021/10/24/more-alarming-cybersecurity-stats-for-2021-/</w:t>
        </w:r>
      </w:hyperlink>
      <w:r w:rsidRPr="001761B4">
        <w:rPr>
          <w:rFonts w:eastAsia="Arial"/>
        </w:rPr>
        <w:t>, accessed 21 November 2021.</w:t>
      </w:r>
    </w:p>
    <w:p w14:paraId="6A361BE0" w14:textId="77777777" w:rsidR="006C0BA3" w:rsidRPr="001761B4" w:rsidRDefault="006C0BA3" w:rsidP="006C0BA3">
      <w:pPr>
        <w:pStyle w:val="ListParagraph"/>
        <w:rPr>
          <w:rFonts w:eastAsia="Arial"/>
        </w:rPr>
      </w:pPr>
    </w:p>
    <w:p w14:paraId="797720E6" w14:textId="5AEBD3BF" w:rsidR="006C0BA3" w:rsidRPr="001761B4" w:rsidRDefault="007770CB" w:rsidP="000964D8">
      <w:pPr>
        <w:pStyle w:val="ListParagraph"/>
        <w:numPr>
          <w:ilvl w:val="0"/>
          <w:numId w:val="3"/>
        </w:numPr>
        <w:rPr>
          <w:rFonts w:eastAsia="Arial"/>
        </w:rPr>
      </w:pPr>
      <w:r w:rsidRPr="001761B4">
        <w:rPr>
          <w:rFonts w:eastAsia="Arial"/>
        </w:rPr>
        <w:t xml:space="preserve">Fruhlinger, Josh, “Ransomware explained: How it works and how to remove it.” Blog article available at </w:t>
      </w:r>
      <w:hyperlink r:id="rId10" w:history="1">
        <w:r w:rsidRPr="001761B4">
          <w:rPr>
            <w:rStyle w:val="Hyperlink"/>
            <w:rFonts w:eastAsia="Arial"/>
          </w:rPr>
          <w:t>https://www.csoonline.com/article/3236183/what-is-ransomware-how-it-works-and-how-to-remove-it.html</w:t>
        </w:r>
      </w:hyperlink>
      <w:r w:rsidRPr="001761B4">
        <w:rPr>
          <w:rFonts w:eastAsia="Arial"/>
        </w:rPr>
        <w:t>, accessed 21 November 2021.</w:t>
      </w:r>
    </w:p>
    <w:p w14:paraId="21DB826F" w14:textId="77777777" w:rsidR="006C0BA3" w:rsidRPr="001761B4" w:rsidRDefault="006C0BA3" w:rsidP="006C0BA3">
      <w:pPr>
        <w:pStyle w:val="ListParagraph"/>
        <w:rPr>
          <w:rFonts w:eastAsia="Arial"/>
        </w:rPr>
      </w:pPr>
    </w:p>
    <w:p w14:paraId="372EF224" w14:textId="0A8F4FC4" w:rsidR="006C0BA3" w:rsidRPr="001761B4" w:rsidRDefault="00435D88" w:rsidP="000964D8">
      <w:pPr>
        <w:pStyle w:val="ListParagraph"/>
        <w:numPr>
          <w:ilvl w:val="0"/>
          <w:numId w:val="3"/>
        </w:numPr>
        <w:rPr>
          <w:rFonts w:eastAsia="Arial"/>
        </w:rPr>
      </w:pPr>
      <w:r w:rsidRPr="001761B4">
        <w:rPr>
          <w:rFonts w:eastAsia="Arial"/>
        </w:rPr>
        <w:t xml:space="preserve">European Union Agency for Cybersecurity, “Threat Landscape for Supply Chain Attacks.” Online resource available at </w:t>
      </w:r>
      <w:hyperlink r:id="rId11" w:history="1">
        <w:r w:rsidRPr="001761B4">
          <w:rPr>
            <w:rStyle w:val="Hyperlink"/>
            <w:rFonts w:eastAsia="Arial"/>
          </w:rPr>
          <w:t>https://www.enisa.europa.eu/publications/threat-landscape-for-supply-chain-attacks</w:t>
        </w:r>
      </w:hyperlink>
      <w:r w:rsidRPr="001761B4">
        <w:rPr>
          <w:rFonts w:eastAsia="Arial"/>
        </w:rPr>
        <w:t>, accessed 21 November 2021.</w:t>
      </w:r>
    </w:p>
    <w:p w14:paraId="4201A9BA" w14:textId="77777777" w:rsidR="006A59F5" w:rsidRPr="001761B4" w:rsidRDefault="006A59F5" w:rsidP="006A59F5">
      <w:pPr>
        <w:pStyle w:val="ListParagraph"/>
        <w:rPr>
          <w:rFonts w:eastAsia="Arial"/>
        </w:rPr>
      </w:pPr>
    </w:p>
    <w:p w14:paraId="36F3CCB9" w14:textId="582E693F" w:rsidR="006A59F5" w:rsidRPr="006A59F5" w:rsidRDefault="006A59F5" w:rsidP="000964D8">
      <w:pPr>
        <w:pStyle w:val="ListParagraph"/>
        <w:numPr>
          <w:ilvl w:val="0"/>
          <w:numId w:val="3"/>
        </w:numPr>
        <w:rPr>
          <w:rFonts w:eastAsia="Arial"/>
        </w:rPr>
      </w:pPr>
      <w:r w:rsidRPr="006A59F5">
        <w:rPr>
          <w:rFonts w:eastAsia="Arial"/>
        </w:rPr>
        <w:t xml:space="preserve">Last Week Tonight, </w:t>
      </w:r>
      <w:r>
        <w:rPr>
          <w:rFonts w:eastAsia="Arial"/>
        </w:rPr>
        <w:t xml:space="preserve">“Ransomware.” Online resource available at </w:t>
      </w:r>
      <w:hyperlink r:id="rId12" w:history="1">
        <w:r w:rsidRPr="00C223C4">
          <w:rPr>
            <w:rStyle w:val="Hyperlink"/>
            <w:rFonts w:eastAsia="Arial"/>
          </w:rPr>
          <w:t>https://www.youtube.com/watch?v=WqD-ATqw3js</w:t>
        </w:r>
      </w:hyperlink>
      <w:r>
        <w:rPr>
          <w:rFonts w:eastAsia="Arial"/>
        </w:rPr>
        <w:t xml:space="preserve"> [explicit], accessed 21 November 2021.</w:t>
      </w:r>
    </w:p>
    <w:p w14:paraId="134B38E5" w14:textId="77777777" w:rsidR="00435D88" w:rsidRPr="006A59F5" w:rsidRDefault="00435D88" w:rsidP="00435D88">
      <w:pPr>
        <w:pStyle w:val="ListParagraph"/>
        <w:rPr>
          <w:rFonts w:eastAsia="Arial"/>
        </w:rPr>
      </w:pPr>
    </w:p>
    <w:p w14:paraId="31C2BCFB" w14:textId="15937123" w:rsidR="00F07C9C" w:rsidRPr="001761B4" w:rsidRDefault="00435D88" w:rsidP="000964D8">
      <w:pPr>
        <w:pStyle w:val="ListParagraph"/>
        <w:numPr>
          <w:ilvl w:val="0"/>
          <w:numId w:val="3"/>
        </w:numPr>
        <w:rPr>
          <w:rFonts w:eastAsia="Arial"/>
        </w:rPr>
      </w:pPr>
      <w:r w:rsidRPr="001761B4">
        <w:rPr>
          <w:rFonts w:eastAsia="Arial"/>
        </w:rPr>
        <w:lastRenderedPageBreak/>
        <w:t xml:space="preserve">Birsan, Alex, “Dependency Confusion: how I Hacked Into Apple, Microsoft, and Dozens of Other Companies.” Blog article available at </w:t>
      </w:r>
      <w:hyperlink r:id="rId13" w:history="1">
        <w:r w:rsidRPr="001761B4">
          <w:rPr>
            <w:rStyle w:val="Hyperlink"/>
            <w:rFonts w:eastAsia="Arial"/>
          </w:rPr>
          <w:t>https://medium.com/@alex.birsan/dependency-confusion-4a5d60fec610</w:t>
        </w:r>
      </w:hyperlink>
      <w:r w:rsidRPr="001761B4">
        <w:rPr>
          <w:rFonts w:eastAsia="Arial"/>
        </w:rPr>
        <w:t>, accessed 21 November 2021.</w:t>
      </w:r>
    </w:p>
    <w:p w14:paraId="37259069" w14:textId="77777777" w:rsidR="00F07C9C" w:rsidRPr="001761B4" w:rsidRDefault="00F07C9C" w:rsidP="00F07C9C">
      <w:pPr>
        <w:pStyle w:val="ListParagraph"/>
        <w:rPr>
          <w:rFonts w:eastAsia="Arial"/>
        </w:rPr>
      </w:pPr>
    </w:p>
    <w:p w14:paraId="54680F73" w14:textId="636BEA99" w:rsidR="00F07C9C" w:rsidRPr="001761B4" w:rsidRDefault="00F07C9C" w:rsidP="000964D8">
      <w:pPr>
        <w:pStyle w:val="ListParagraph"/>
        <w:numPr>
          <w:ilvl w:val="0"/>
          <w:numId w:val="3"/>
        </w:numPr>
        <w:rPr>
          <w:rFonts w:eastAsia="Arial"/>
        </w:rPr>
      </w:pPr>
      <w:r w:rsidRPr="001761B4">
        <w:rPr>
          <w:rFonts w:eastAsia="Arial"/>
        </w:rPr>
        <w:t xml:space="preserve">Bridgwater, Adrian, “Forget the users, the threat starts in the software supply chain.” Blog article available at </w:t>
      </w:r>
      <w:hyperlink r:id="rId14" w:history="1">
        <w:r w:rsidRPr="001761B4">
          <w:rPr>
            <w:rStyle w:val="Hyperlink"/>
            <w:rFonts w:eastAsia="Arial"/>
          </w:rPr>
          <w:t>https://www.idginsiderpro.com/article/3611543/forget-the-users-the-threat-starts-in-the-software-supply-chain.html</w:t>
        </w:r>
      </w:hyperlink>
      <w:r w:rsidRPr="001761B4">
        <w:rPr>
          <w:rFonts w:eastAsia="Arial"/>
        </w:rPr>
        <w:t>, accessed 21 November 2021.</w:t>
      </w:r>
    </w:p>
    <w:p w14:paraId="594A5E4F" w14:textId="77777777" w:rsidR="008715C3" w:rsidRPr="001761B4" w:rsidRDefault="008715C3" w:rsidP="008715C3">
      <w:pPr>
        <w:pStyle w:val="ListParagraph"/>
        <w:rPr>
          <w:rFonts w:eastAsia="Arial"/>
        </w:rPr>
      </w:pPr>
    </w:p>
    <w:p w14:paraId="71DDB384" w14:textId="4C6D1E0D" w:rsidR="00131EFA" w:rsidRPr="00763CAC" w:rsidRDefault="00763CAC" w:rsidP="000964D8">
      <w:pPr>
        <w:pStyle w:val="ListParagraph"/>
        <w:numPr>
          <w:ilvl w:val="0"/>
          <w:numId w:val="3"/>
        </w:numPr>
        <w:rPr>
          <w:rFonts w:eastAsia="Arial"/>
        </w:rPr>
      </w:pPr>
      <w:r w:rsidRPr="00763CAC">
        <w:rPr>
          <w:rFonts w:eastAsia="Arial"/>
        </w:rPr>
        <w:t xml:space="preserve">Turton, William; Mehrotra Kartikay, Hackers Breaches Colonial </w:t>
      </w:r>
      <w:r>
        <w:rPr>
          <w:rFonts w:eastAsia="Arial"/>
        </w:rPr>
        <w:t xml:space="preserve">Pipeline Using Compromised Password.” News article available at </w:t>
      </w:r>
      <w:hyperlink r:id="rId15" w:history="1">
        <w:r w:rsidRPr="00C223C4">
          <w:rPr>
            <w:rStyle w:val="Hyperlink"/>
            <w:rFonts w:eastAsia="Arial"/>
          </w:rPr>
          <w:t>https://www.bloomberg.com/news/articles/2021-06-04/hackers-breached-colonial-pipeline-using-compromised-password</w:t>
        </w:r>
      </w:hyperlink>
      <w:r>
        <w:rPr>
          <w:rFonts w:eastAsia="Arial"/>
        </w:rPr>
        <w:t>, accessed 21 November 2021.</w:t>
      </w:r>
    </w:p>
    <w:p w14:paraId="05F98D7B" w14:textId="23AC2AC9" w:rsidR="00131EFA" w:rsidRPr="00763CAC" w:rsidRDefault="00131EFA" w:rsidP="00131EFA">
      <w:pPr>
        <w:rPr>
          <w:rFonts w:eastAsia="Arial"/>
        </w:rPr>
      </w:pPr>
    </w:p>
    <w:p w14:paraId="1EF2213C" w14:textId="25DFAC33" w:rsidR="00131EFA" w:rsidRPr="00694ADA" w:rsidRDefault="00694ADA" w:rsidP="000964D8">
      <w:pPr>
        <w:pStyle w:val="ListParagraph"/>
        <w:numPr>
          <w:ilvl w:val="0"/>
          <w:numId w:val="3"/>
        </w:numPr>
        <w:rPr>
          <w:rFonts w:eastAsia="Arial"/>
        </w:rPr>
      </w:pPr>
      <w:r w:rsidRPr="00694ADA">
        <w:rPr>
          <w:rFonts w:eastAsia="Arial"/>
        </w:rPr>
        <w:t xml:space="preserve">Campbell, </w:t>
      </w:r>
      <w:r>
        <w:rPr>
          <w:rFonts w:eastAsia="Arial"/>
        </w:rPr>
        <w:t xml:space="preserve">Ian Carlos, “Colonial Pipeline CEO confirms company paid $4.4 million ransom it wasn’t supposed to pay.” News article available at </w:t>
      </w:r>
      <w:hyperlink r:id="rId16" w:history="1">
        <w:r w:rsidRPr="00C223C4">
          <w:rPr>
            <w:rStyle w:val="Hyperlink"/>
            <w:rFonts w:eastAsia="Arial"/>
          </w:rPr>
          <w:t>https://www.theverge.com/2021/5/19/22443933/colonial-pipeline-ransom-4-million-hack-gas-shortage</w:t>
        </w:r>
      </w:hyperlink>
      <w:r>
        <w:rPr>
          <w:rFonts w:eastAsia="Arial"/>
        </w:rPr>
        <w:t>, accessed 21 November 2021.</w:t>
      </w:r>
    </w:p>
    <w:sectPr w:rsidR="00131EFA" w:rsidRPr="00694ADA" w:rsidSect="00331461">
      <w:headerReference w:type="default" r:id="rId17"/>
      <w:footerReference w:type="defaul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6F254" w14:textId="77777777" w:rsidR="00D711E2" w:rsidRDefault="00D711E2" w:rsidP="00350565">
      <w:r>
        <w:separator/>
      </w:r>
    </w:p>
    <w:p w14:paraId="6A0B3064" w14:textId="77777777" w:rsidR="00D711E2" w:rsidRDefault="00D711E2"/>
  </w:endnote>
  <w:endnote w:type="continuationSeparator" w:id="0">
    <w:p w14:paraId="71510A8D" w14:textId="77777777" w:rsidR="00D711E2" w:rsidRDefault="00D711E2" w:rsidP="00350565">
      <w:r>
        <w:continuationSeparator/>
      </w:r>
    </w:p>
    <w:p w14:paraId="4D0EA5D4" w14:textId="77777777" w:rsidR="00D711E2" w:rsidRDefault="00D711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p w14:paraId="46DE9F9B" w14:textId="77777777" w:rsidR="00EE249A" w:rsidRDefault="00EE249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BEFD7" w14:textId="77777777" w:rsidR="00D711E2" w:rsidRDefault="00D711E2" w:rsidP="00350565">
      <w:r>
        <w:separator/>
      </w:r>
    </w:p>
    <w:p w14:paraId="651CE637" w14:textId="77777777" w:rsidR="00D711E2" w:rsidRDefault="00D711E2"/>
  </w:footnote>
  <w:footnote w:type="continuationSeparator" w:id="0">
    <w:p w14:paraId="6BC60105" w14:textId="77777777" w:rsidR="00D711E2" w:rsidRDefault="00D711E2" w:rsidP="00350565">
      <w:r>
        <w:continuationSeparator/>
      </w:r>
    </w:p>
    <w:p w14:paraId="262217C7" w14:textId="77777777" w:rsidR="00D711E2" w:rsidRDefault="00D711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p w14:paraId="7BE86AB6" w14:textId="77777777" w:rsidR="00EE249A" w:rsidRDefault="00EE249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C0A9B"/>
    <w:multiLevelType w:val="hybridMultilevel"/>
    <w:tmpl w:val="6EDC66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A46326"/>
    <w:multiLevelType w:val="hybridMultilevel"/>
    <w:tmpl w:val="39ACF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405619"/>
    <w:multiLevelType w:val="hybridMultilevel"/>
    <w:tmpl w:val="6EDC661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7D47402"/>
    <w:multiLevelType w:val="hybridMultilevel"/>
    <w:tmpl w:val="1FA695F2"/>
    <w:lvl w:ilvl="0" w:tplc="7138CE48">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B83218"/>
    <w:multiLevelType w:val="hybridMultilevel"/>
    <w:tmpl w:val="447A5E28"/>
    <w:lvl w:ilvl="0" w:tplc="81BEE15E">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314C5"/>
    <w:rsid w:val="00044491"/>
    <w:rsid w:val="0004568D"/>
    <w:rsid w:val="00071A1B"/>
    <w:rsid w:val="00072653"/>
    <w:rsid w:val="000944AE"/>
    <w:rsid w:val="000964D8"/>
    <w:rsid w:val="000B29D2"/>
    <w:rsid w:val="000C4D34"/>
    <w:rsid w:val="000C4D53"/>
    <w:rsid w:val="000D25E0"/>
    <w:rsid w:val="000E393A"/>
    <w:rsid w:val="000F1DD8"/>
    <w:rsid w:val="000F5BA4"/>
    <w:rsid w:val="00116A27"/>
    <w:rsid w:val="00125729"/>
    <w:rsid w:val="00131EFA"/>
    <w:rsid w:val="001433A4"/>
    <w:rsid w:val="00143944"/>
    <w:rsid w:val="00154EFD"/>
    <w:rsid w:val="001761B4"/>
    <w:rsid w:val="00183C40"/>
    <w:rsid w:val="001953FF"/>
    <w:rsid w:val="001A1F95"/>
    <w:rsid w:val="001B1B57"/>
    <w:rsid w:val="00206667"/>
    <w:rsid w:val="002101EA"/>
    <w:rsid w:val="002152B2"/>
    <w:rsid w:val="002158FC"/>
    <w:rsid w:val="00227F58"/>
    <w:rsid w:val="00232DF9"/>
    <w:rsid w:val="00234567"/>
    <w:rsid w:val="00247988"/>
    <w:rsid w:val="002511FE"/>
    <w:rsid w:val="00255B9F"/>
    <w:rsid w:val="002635D5"/>
    <w:rsid w:val="0029060D"/>
    <w:rsid w:val="00293362"/>
    <w:rsid w:val="002A7379"/>
    <w:rsid w:val="002B7157"/>
    <w:rsid w:val="002B778E"/>
    <w:rsid w:val="002B7AC0"/>
    <w:rsid w:val="002C4A5D"/>
    <w:rsid w:val="002D2ED9"/>
    <w:rsid w:val="002E2E69"/>
    <w:rsid w:val="002E3B2A"/>
    <w:rsid w:val="002E4CDB"/>
    <w:rsid w:val="00300D0C"/>
    <w:rsid w:val="00301E09"/>
    <w:rsid w:val="00325FB4"/>
    <w:rsid w:val="00331461"/>
    <w:rsid w:val="0034307F"/>
    <w:rsid w:val="0034362C"/>
    <w:rsid w:val="00350565"/>
    <w:rsid w:val="0035429C"/>
    <w:rsid w:val="00374B7B"/>
    <w:rsid w:val="00383A15"/>
    <w:rsid w:val="003B0C3E"/>
    <w:rsid w:val="003B3504"/>
    <w:rsid w:val="003F2A3D"/>
    <w:rsid w:val="003F403A"/>
    <w:rsid w:val="00401771"/>
    <w:rsid w:val="00401DA3"/>
    <w:rsid w:val="00421E1B"/>
    <w:rsid w:val="004302C1"/>
    <w:rsid w:val="00432F44"/>
    <w:rsid w:val="00435D88"/>
    <w:rsid w:val="00435E5F"/>
    <w:rsid w:val="00436654"/>
    <w:rsid w:val="00447F01"/>
    <w:rsid w:val="0047667A"/>
    <w:rsid w:val="00487D49"/>
    <w:rsid w:val="004B19FA"/>
    <w:rsid w:val="005000BF"/>
    <w:rsid w:val="00505CCF"/>
    <w:rsid w:val="00513DEE"/>
    <w:rsid w:val="00513FDA"/>
    <w:rsid w:val="00525462"/>
    <w:rsid w:val="005475A6"/>
    <w:rsid w:val="00550D22"/>
    <w:rsid w:val="00552AE7"/>
    <w:rsid w:val="00567E1D"/>
    <w:rsid w:val="0057224E"/>
    <w:rsid w:val="00575DC8"/>
    <w:rsid w:val="00581838"/>
    <w:rsid w:val="00583B22"/>
    <w:rsid w:val="00594744"/>
    <w:rsid w:val="00595055"/>
    <w:rsid w:val="005965C4"/>
    <w:rsid w:val="005B4290"/>
    <w:rsid w:val="005C210A"/>
    <w:rsid w:val="005E1D97"/>
    <w:rsid w:val="005E4693"/>
    <w:rsid w:val="006006D2"/>
    <w:rsid w:val="00617815"/>
    <w:rsid w:val="006262DB"/>
    <w:rsid w:val="006273EC"/>
    <w:rsid w:val="00640F7E"/>
    <w:rsid w:val="006619E1"/>
    <w:rsid w:val="006629DE"/>
    <w:rsid w:val="00681D96"/>
    <w:rsid w:val="00694ADA"/>
    <w:rsid w:val="006A59F5"/>
    <w:rsid w:val="006C0BA3"/>
    <w:rsid w:val="006C524F"/>
    <w:rsid w:val="006D461D"/>
    <w:rsid w:val="006D654E"/>
    <w:rsid w:val="006E3F4D"/>
    <w:rsid w:val="006F540C"/>
    <w:rsid w:val="00706D9D"/>
    <w:rsid w:val="00711E5E"/>
    <w:rsid w:val="007627ED"/>
    <w:rsid w:val="00763CAC"/>
    <w:rsid w:val="00764B7F"/>
    <w:rsid w:val="0076672B"/>
    <w:rsid w:val="00767260"/>
    <w:rsid w:val="00776CD6"/>
    <w:rsid w:val="007770CB"/>
    <w:rsid w:val="0077762D"/>
    <w:rsid w:val="007832CB"/>
    <w:rsid w:val="007A2523"/>
    <w:rsid w:val="007B25B2"/>
    <w:rsid w:val="007B4BC3"/>
    <w:rsid w:val="007E0B8F"/>
    <w:rsid w:val="007E7882"/>
    <w:rsid w:val="007F276C"/>
    <w:rsid w:val="007F68B8"/>
    <w:rsid w:val="00803D8B"/>
    <w:rsid w:val="008164E6"/>
    <w:rsid w:val="00847FB9"/>
    <w:rsid w:val="00853055"/>
    <w:rsid w:val="00854AC3"/>
    <w:rsid w:val="00855E9C"/>
    <w:rsid w:val="00862116"/>
    <w:rsid w:val="008715C3"/>
    <w:rsid w:val="00883A8D"/>
    <w:rsid w:val="008B47F5"/>
    <w:rsid w:val="008B4E53"/>
    <w:rsid w:val="008C130D"/>
    <w:rsid w:val="008D3053"/>
    <w:rsid w:val="0092063E"/>
    <w:rsid w:val="00926569"/>
    <w:rsid w:val="0093157F"/>
    <w:rsid w:val="009329FF"/>
    <w:rsid w:val="00954D27"/>
    <w:rsid w:val="00955995"/>
    <w:rsid w:val="00966821"/>
    <w:rsid w:val="00980FE0"/>
    <w:rsid w:val="009825C8"/>
    <w:rsid w:val="009A1DDF"/>
    <w:rsid w:val="009A2C22"/>
    <w:rsid w:val="009B1510"/>
    <w:rsid w:val="009B7C32"/>
    <w:rsid w:val="009C67F7"/>
    <w:rsid w:val="009F0255"/>
    <w:rsid w:val="00A06815"/>
    <w:rsid w:val="00A12079"/>
    <w:rsid w:val="00A14B0C"/>
    <w:rsid w:val="00A14D5C"/>
    <w:rsid w:val="00A3038D"/>
    <w:rsid w:val="00A315BC"/>
    <w:rsid w:val="00A6150B"/>
    <w:rsid w:val="00A66F71"/>
    <w:rsid w:val="00A67A7F"/>
    <w:rsid w:val="00A77A5C"/>
    <w:rsid w:val="00A83531"/>
    <w:rsid w:val="00A905E5"/>
    <w:rsid w:val="00A9595C"/>
    <w:rsid w:val="00AB0CD4"/>
    <w:rsid w:val="00AB23F2"/>
    <w:rsid w:val="00AC2C38"/>
    <w:rsid w:val="00AE0C53"/>
    <w:rsid w:val="00AE1A17"/>
    <w:rsid w:val="00B006E9"/>
    <w:rsid w:val="00B009D3"/>
    <w:rsid w:val="00B017CB"/>
    <w:rsid w:val="00B269B4"/>
    <w:rsid w:val="00B26A77"/>
    <w:rsid w:val="00B42AFB"/>
    <w:rsid w:val="00B5140F"/>
    <w:rsid w:val="00B558D3"/>
    <w:rsid w:val="00B66220"/>
    <w:rsid w:val="00B71F5D"/>
    <w:rsid w:val="00B72052"/>
    <w:rsid w:val="00B7360A"/>
    <w:rsid w:val="00B77A86"/>
    <w:rsid w:val="00B80FF0"/>
    <w:rsid w:val="00B83096"/>
    <w:rsid w:val="00BB0571"/>
    <w:rsid w:val="00BB14FC"/>
    <w:rsid w:val="00BC11BD"/>
    <w:rsid w:val="00BC4A5F"/>
    <w:rsid w:val="00BC79C3"/>
    <w:rsid w:val="00BE5546"/>
    <w:rsid w:val="00C01183"/>
    <w:rsid w:val="00C04EBE"/>
    <w:rsid w:val="00C17552"/>
    <w:rsid w:val="00C24267"/>
    <w:rsid w:val="00C3135C"/>
    <w:rsid w:val="00C32966"/>
    <w:rsid w:val="00C37286"/>
    <w:rsid w:val="00C37D30"/>
    <w:rsid w:val="00C74353"/>
    <w:rsid w:val="00C86AD7"/>
    <w:rsid w:val="00C94979"/>
    <w:rsid w:val="00CA3062"/>
    <w:rsid w:val="00CB1F01"/>
    <w:rsid w:val="00CB36DD"/>
    <w:rsid w:val="00CC2C45"/>
    <w:rsid w:val="00CC301E"/>
    <w:rsid w:val="00CF3253"/>
    <w:rsid w:val="00D234DD"/>
    <w:rsid w:val="00D26CED"/>
    <w:rsid w:val="00D32678"/>
    <w:rsid w:val="00D35ECE"/>
    <w:rsid w:val="00D42040"/>
    <w:rsid w:val="00D51A46"/>
    <w:rsid w:val="00D57AF5"/>
    <w:rsid w:val="00D606C5"/>
    <w:rsid w:val="00D701FD"/>
    <w:rsid w:val="00D711E2"/>
    <w:rsid w:val="00D724DF"/>
    <w:rsid w:val="00D7262A"/>
    <w:rsid w:val="00D77DA7"/>
    <w:rsid w:val="00D82BA3"/>
    <w:rsid w:val="00DB6033"/>
    <w:rsid w:val="00DD5C54"/>
    <w:rsid w:val="00DD6F4D"/>
    <w:rsid w:val="00DE2588"/>
    <w:rsid w:val="00DE7C18"/>
    <w:rsid w:val="00E0649D"/>
    <w:rsid w:val="00E1505E"/>
    <w:rsid w:val="00E24714"/>
    <w:rsid w:val="00E25D2D"/>
    <w:rsid w:val="00E41CD4"/>
    <w:rsid w:val="00E43FA4"/>
    <w:rsid w:val="00E45D16"/>
    <w:rsid w:val="00E50814"/>
    <w:rsid w:val="00E67A85"/>
    <w:rsid w:val="00E8339C"/>
    <w:rsid w:val="00E84FC5"/>
    <w:rsid w:val="00EA01EA"/>
    <w:rsid w:val="00EA1359"/>
    <w:rsid w:val="00EA5E47"/>
    <w:rsid w:val="00EB16B9"/>
    <w:rsid w:val="00EB52B6"/>
    <w:rsid w:val="00EB5928"/>
    <w:rsid w:val="00ED6BBC"/>
    <w:rsid w:val="00EE249A"/>
    <w:rsid w:val="00F046C1"/>
    <w:rsid w:val="00F07C9C"/>
    <w:rsid w:val="00F25CAF"/>
    <w:rsid w:val="00F279FC"/>
    <w:rsid w:val="00F80CBA"/>
    <w:rsid w:val="00F82FEB"/>
    <w:rsid w:val="00FB4CCA"/>
    <w:rsid w:val="00FC2E6A"/>
    <w:rsid w:val="00FD0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25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semiHidden/>
    <w:unhideWhenUsed/>
    <w:rsid w:val="00350565"/>
  </w:style>
  <w:style w:type="character" w:customStyle="1" w:styleId="FootnoteTextChar">
    <w:name w:val="Footnote Text Char"/>
    <w:basedOn w:val="DefaultParagraphFont"/>
    <w:link w:val="FootnoteText"/>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character" w:styleId="UnresolvedMention">
    <w:name w:val="Unresolved Mention"/>
    <w:basedOn w:val="DefaultParagraphFont"/>
    <w:uiPriority w:val="99"/>
    <w:semiHidden/>
    <w:unhideWhenUsed/>
    <w:rsid w:val="00FD0A85"/>
    <w:rPr>
      <w:color w:val="605E5C"/>
      <w:shd w:val="clear" w:color="auto" w:fill="E1DFDD"/>
    </w:rPr>
  </w:style>
  <w:style w:type="paragraph" w:customStyle="1" w:styleId="Aufgabentext">
    <w:name w:val="Aufgabentext"/>
    <w:basedOn w:val="Normal"/>
    <w:rsid w:val="00681D96"/>
    <w:pPr>
      <w:spacing w:after="120"/>
      <w:jc w:val="both"/>
    </w:pPr>
    <w:rPr>
      <w:rFonts w:cs="Arial Unicode MS"/>
      <w:color w:val="000033"/>
      <w:sz w:val="22"/>
      <w:szCs w:val="19"/>
      <w:lang w:val="de-DE" w:eastAsia="de-DE"/>
    </w:rPr>
  </w:style>
  <w:style w:type="paragraph" w:customStyle="1" w:styleId="bullet">
    <w:name w:val="bullet"/>
    <w:basedOn w:val="Subtitle"/>
    <w:qFormat/>
    <w:rsid w:val="00681D96"/>
    <w:pPr>
      <w:numPr>
        <w:ilvl w:val="0"/>
        <w:numId w:val="1"/>
      </w:numPr>
      <w:tabs>
        <w:tab w:val="num" w:pos="360"/>
        <w:tab w:val="left" w:pos="3915"/>
      </w:tabs>
      <w:spacing w:after="0" w:line="360" w:lineRule="auto"/>
      <w:ind w:left="0" w:firstLine="0"/>
    </w:pPr>
    <w:rPr>
      <w:rFonts w:ascii="Arial" w:eastAsia="Times New Roman" w:hAnsi="Arial" w:cs="Arial"/>
      <w:color w:val="000033"/>
      <w:spacing w:val="0"/>
      <w:szCs w:val="19"/>
      <w:lang w:eastAsia="de-DE"/>
    </w:rPr>
  </w:style>
  <w:style w:type="paragraph" w:styleId="Subtitle">
    <w:name w:val="Subtitle"/>
    <w:basedOn w:val="Normal"/>
    <w:next w:val="Normal"/>
    <w:link w:val="SubtitleChar"/>
    <w:uiPriority w:val="11"/>
    <w:qFormat/>
    <w:rsid w:val="00681D9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81D96"/>
    <w:rPr>
      <w:rFonts w:eastAsiaTheme="minorEastAsia"/>
      <w:color w:val="5A5A5A" w:themeColor="text1" w:themeTint="A5"/>
      <w:spacing w:val="15"/>
    </w:rPr>
  </w:style>
  <w:style w:type="character" w:customStyle="1" w:styleId="a-list-item">
    <w:name w:val="a-list-item"/>
    <w:basedOn w:val="DefaultParagraphFont"/>
    <w:rsid w:val="00B558D3"/>
  </w:style>
  <w:style w:type="table" w:styleId="TableGrid">
    <w:name w:val="Table Grid"/>
    <w:basedOn w:val="TableNormal"/>
    <w:uiPriority w:val="39"/>
    <w:rsid w:val="00B006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24267"/>
    <w:rPr>
      <w:sz w:val="16"/>
      <w:szCs w:val="16"/>
    </w:rPr>
  </w:style>
  <w:style w:type="paragraph" w:styleId="CommentText">
    <w:name w:val="annotation text"/>
    <w:basedOn w:val="Normal"/>
    <w:link w:val="CommentTextChar"/>
    <w:uiPriority w:val="99"/>
    <w:semiHidden/>
    <w:unhideWhenUsed/>
    <w:rsid w:val="00C24267"/>
  </w:style>
  <w:style w:type="character" w:customStyle="1" w:styleId="CommentTextChar">
    <w:name w:val="Comment Text Char"/>
    <w:basedOn w:val="DefaultParagraphFont"/>
    <w:link w:val="CommentText"/>
    <w:uiPriority w:val="99"/>
    <w:semiHidden/>
    <w:rsid w:val="00C2426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24267"/>
    <w:rPr>
      <w:b/>
      <w:bCs/>
    </w:rPr>
  </w:style>
  <w:style w:type="character" w:customStyle="1" w:styleId="CommentSubjectChar">
    <w:name w:val="Comment Subject Char"/>
    <w:basedOn w:val="CommentTextChar"/>
    <w:link w:val="CommentSubject"/>
    <w:uiPriority w:val="99"/>
    <w:semiHidden/>
    <w:rsid w:val="00C2426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113977">
      <w:bodyDiv w:val="1"/>
      <w:marLeft w:val="0"/>
      <w:marRight w:val="0"/>
      <w:marTop w:val="0"/>
      <w:marBottom w:val="0"/>
      <w:divBdr>
        <w:top w:val="none" w:sz="0" w:space="0" w:color="auto"/>
        <w:left w:val="none" w:sz="0" w:space="0" w:color="auto"/>
        <w:bottom w:val="none" w:sz="0" w:space="0" w:color="auto"/>
        <w:right w:val="none" w:sz="0" w:space="0" w:color="auto"/>
      </w:divBdr>
      <w:divsChild>
        <w:div w:id="282539006">
          <w:marLeft w:val="0"/>
          <w:marRight w:val="0"/>
          <w:marTop w:val="0"/>
          <w:marBottom w:val="0"/>
          <w:divBdr>
            <w:top w:val="none" w:sz="0" w:space="0" w:color="auto"/>
            <w:left w:val="none" w:sz="0" w:space="0" w:color="auto"/>
            <w:bottom w:val="none" w:sz="0" w:space="0" w:color="auto"/>
            <w:right w:val="none" w:sz="0" w:space="0" w:color="auto"/>
          </w:divBdr>
          <w:divsChild>
            <w:div w:id="1705131329">
              <w:marLeft w:val="0"/>
              <w:marRight w:val="0"/>
              <w:marTop w:val="0"/>
              <w:marBottom w:val="0"/>
              <w:divBdr>
                <w:top w:val="none" w:sz="0" w:space="0" w:color="auto"/>
                <w:left w:val="none" w:sz="0" w:space="0" w:color="auto"/>
                <w:bottom w:val="none" w:sz="0" w:space="0" w:color="auto"/>
                <w:right w:val="none" w:sz="0" w:space="0" w:color="auto"/>
              </w:divBdr>
            </w:div>
          </w:divsChild>
        </w:div>
        <w:div w:id="426465510">
          <w:marLeft w:val="0"/>
          <w:marRight w:val="0"/>
          <w:marTop w:val="0"/>
          <w:marBottom w:val="0"/>
          <w:divBdr>
            <w:top w:val="none" w:sz="0" w:space="0" w:color="auto"/>
            <w:left w:val="none" w:sz="0" w:space="0" w:color="auto"/>
            <w:bottom w:val="none" w:sz="0" w:space="0" w:color="auto"/>
            <w:right w:val="none" w:sz="0" w:space="0" w:color="auto"/>
          </w:divBdr>
          <w:divsChild>
            <w:div w:id="1301156510">
              <w:marLeft w:val="0"/>
              <w:marRight w:val="0"/>
              <w:marTop w:val="0"/>
              <w:marBottom w:val="0"/>
              <w:divBdr>
                <w:top w:val="none" w:sz="0" w:space="0" w:color="auto"/>
                <w:left w:val="none" w:sz="0" w:space="0" w:color="auto"/>
                <w:bottom w:val="none" w:sz="0" w:space="0" w:color="auto"/>
                <w:right w:val="none" w:sz="0" w:space="0" w:color="auto"/>
              </w:divBdr>
              <w:divsChild>
                <w:div w:id="676076229">
                  <w:marLeft w:val="0"/>
                  <w:marRight w:val="0"/>
                  <w:marTop w:val="0"/>
                  <w:marBottom w:val="0"/>
                  <w:divBdr>
                    <w:top w:val="none" w:sz="0" w:space="0" w:color="auto"/>
                    <w:left w:val="none" w:sz="0" w:space="0" w:color="auto"/>
                    <w:bottom w:val="none" w:sz="0" w:space="0" w:color="auto"/>
                    <w:right w:val="none" w:sz="0" w:space="0" w:color="auto"/>
                  </w:divBdr>
                </w:div>
              </w:divsChild>
            </w:div>
            <w:div w:id="1440831541">
              <w:marLeft w:val="0"/>
              <w:marRight w:val="0"/>
              <w:marTop w:val="0"/>
              <w:marBottom w:val="0"/>
              <w:divBdr>
                <w:top w:val="none" w:sz="0" w:space="0" w:color="auto"/>
                <w:left w:val="none" w:sz="0" w:space="0" w:color="auto"/>
                <w:bottom w:val="none" w:sz="0" w:space="0" w:color="auto"/>
                <w:right w:val="none" w:sz="0" w:space="0" w:color="auto"/>
              </w:divBdr>
            </w:div>
          </w:divsChild>
        </w:div>
        <w:div w:id="1674914343">
          <w:marLeft w:val="0"/>
          <w:marRight w:val="0"/>
          <w:marTop w:val="0"/>
          <w:marBottom w:val="0"/>
          <w:divBdr>
            <w:top w:val="none" w:sz="0" w:space="0" w:color="auto"/>
            <w:left w:val="none" w:sz="0" w:space="0" w:color="auto"/>
            <w:bottom w:val="none" w:sz="0" w:space="0" w:color="auto"/>
            <w:right w:val="none" w:sz="0" w:space="0" w:color="auto"/>
          </w:divBdr>
          <w:divsChild>
            <w:div w:id="126163282">
              <w:marLeft w:val="0"/>
              <w:marRight w:val="0"/>
              <w:marTop w:val="0"/>
              <w:marBottom w:val="0"/>
              <w:divBdr>
                <w:top w:val="none" w:sz="0" w:space="0" w:color="auto"/>
                <w:left w:val="none" w:sz="0" w:space="0" w:color="auto"/>
                <w:bottom w:val="none" w:sz="0" w:space="0" w:color="auto"/>
                <w:right w:val="none" w:sz="0" w:space="0" w:color="auto"/>
              </w:divBdr>
            </w:div>
          </w:divsChild>
        </w:div>
        <w:div w:id="963658099">
          <w:marLeft w:val="0"/>
          <w:marRight w:val="0"/>
          <w:marTop w:val="0"/>
          <w:marBottom w:val="0"/>
          <w:divBdr>
            <w:top w:val="none" w:sz="0" w:space="0" w:color="auto"/>
            <w:left w:val="none" w:sz="0" w:space="0" w:color="auto"/>
            <w:bottom w:val="none" w:sz="0" w:space="0" w:color="auto"/>
            <w:right w:val="none" w:sz="0" w:space="0" w:color="auto"/>
          </w:divBdr>
          <w:divsChild>
            <w:div w:id="962544005">
              <w:marLeft w:val="0"/>
              <w:marRight w:val="0"/>
              <w:marTop w:val="0"/>
              <w:marBottom w:val="0"/>
              <w:divBdr>
                <w:top w:val="none" w:sz="0" w:space="0" w:color="auto"/>
                <w:left w:val="none" w:sz="0" w:space="0" w:color="auto"/>
                <w:bottom w:val="none" w:sz="0" w:space="0" w:color="auto"/>
                <w:right w:val="none" w:sz="0" w:space="0" w:color="auto"/>
              </w:divBdr>
            </w:div>
          </w:divsChild>
        </w:div>
        <w:div w:id="2086144046">
          <w:marLeft w:val="0"/>
          <w:marRight w:val="0"/>
          <w:marTop w:val="0"/>
          <w:marBottom w:val="0"/>
          <w:divBdr>
            <w:top w:val="none" w:sz="0" w:space="0" w:color="auto"/>
            <w:left w:val="none" w:sz="0" w:space="0" w:color="auto"/>
            <w:bottom w:val="none" w:sz="0" w:space="0" w:color="auto"/>
            <w:right w:val="none" w:sz="0" w:space="0" w:color="auto"/>
          </w:divBdr>
        </w:div>
      </w:divsChild>
    </w:div>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et.com/personal-finance/crypto/a-timeline-of-the-biggest-ransomware-attacks/" TargetMode="External"/><Relationship Id="rId13" Type="http://schemas.openxmlformats.org/officeDocument/2006/relationships/hyperlink" Target="https://medium.com/@alex.birsan/dependency-confusion-4a5d60fec610"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WqD-ATqw3j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theverge.com/2021/5/19/22443933/colonial-pipeline-ransom-4-million-hack-gas-shortag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isa.europa.eu/publications/threat-landscape-for-supply-chain-attacks" TargetMode="External"/><Relationship Id="rId5" Type="http://schemas.openxmlformats.org/officeDocument/2006/relationships/webSettings" Target="webSettings.xml"/><Relationship Id="rId15" Type="http://schemas.openxmlformats.org/officeDocument/2006/relationships/hyperlink" Target="https://www.bloomberg.com/news/articles/2021-06-04/hackers-breached-colonial-pipeline-using-compromised-password" TargetMode="External"/><Relationship Id="rId10" Type="http://schemas.openxmlformats.org/officeDocument/2006/relationships/hyperlink" Target="https://www.csoonline.com/article/3236183/what-is-ransomware-how-it-works-and-how-to-remove-it.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orbes.com/sites/chuckbrooks/2021/10/24/more-alarming-cybersecurity-stats-for-2021-/" TargetMode="External"/><Relationship Id="rId14" Type="http://schemas.openxmlformats.org/officeDocument/2006/relationships/hyperlink" Target="https://www.idginsiderpro.com/article/3611543/forget-the-users-the-threat-starts-in-the-software-supply-chai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139E-A143-4534-B1C3-AD5F018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1650</Words>
  <Characters>9409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shoemaker</dc:creator>
  <cp:keywords/>
  <dc:description/>
  <cp:lastModifiedBy>Bastian Tenbergen</cp:lastModifiedBy>
  <cp:revision>3</cp:revision>
  <dcterms:created xsi:type="dcterms:W3CDTF">2021-12-01T13:05:00Z</dcterms:created>
  <dcterms:modified xsi:type="dcterms:W3CDTF">2021-12-31T19:14:00Z</dcterms:modified>
</cp:coreProperties>
</file>